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8E3" w:rsidRPr="004179C2" w:rsidRDefault="00706505" w:rsidP="00806325">
      <w:pPr>
        <w:spacing w:line="240" w:lineRule="auto"/>
        <w:rPr>
          <w:rFonts w:eastAsia="Times New Roman"/>
          <w:i/>
          <w:sz w:val="18"/>
          <w:szCs w:val="18"/>
          <w:lang w:val="de-DE" w:eastAsia="de-DE"/>
        </w:rPr>
      </w:pPr>
      <w:r>
        <w:rPr>
          <w:rFonts w:eastAsia="Times New Roman"/>
          <w:b/>
          <w:i/>
          <w:noProof/>
          <w:color w:val="FF0000"/>
          <w:sz w:val="24"/>
          <w:szCs w:val="24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50DE5F73" wp14:editId="7E00A401">
            <wp:simplePos x="0" y="0"/>
            <wp:positionH relativeFrom="column">
              <wp:posOffset>26035</wp:posOffset>
            </wp:positionH>
            <wp:positionV relativeFrom="paragraph">
              <wp:posOffset>-136525</wp:posOffset>
            </wp:positionV>
            <wp:extent cx="1619250" cy="1727835"/>
            <wp:effectExtent l="0" t="0" r="0" b="5715"/>
            <wp:wrapTight wrapText="bothSides">
              <wp:wrapPolygon edited="0">
                <wp:start x="0" y="0"/>
                <wp:lineTo x="0" y="21433"/>
                <wp:lineTo x="21346" y="21433"/>
                <wp:lineTo x="2134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8E3" w:rsidRPr="004179C2" w:rsidRDefault="003E18E3" w:rsidP="00806325">
      <w:pPr>
        <w:spacing w:line="240" w:lineRule="auto"/>
        <w:rPr>
          <w:rFonts w:eastAsia="Times New Roman"/>
          <w:sz w:val="18"/>
          <w:szCs w:val="18"/>
          <w:lang w:val="de-DE" w:eastAsia="de-DE"/>
        </w:rPr>
      </w:pPr>
    </w:p>
    <w:p w:rsidR="0016209F" w:rsidRDefault="0016209F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</w:p>
    <w:p w:rsidR="0016209F" w:rsidRDefault="0016209F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</w:p>
    <w:p w:rsidR="0016209F" w:rsidRDefault="0016209F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</w:p>
    <w:p w:rsidR="0016209F" w:rsidRDefault="0016209F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</w:p>
    <w:p w:rsidR="00706505" w:rsidRDefault="00706505" w:rsidP="0016209F">
      <w:pPr>
        <w:rPr>
          <w:rFonts w:eastAsia="Arial"/>
          <w:color w:val="000000"/>
          <w:sz w:val="18"/>
          <w:szCs w:val="18"/>
          <w:lang w:val="de-DE" w:eastAsia="de-DE"/>
        </w:rPr>
      </w:pPr>
    </w:p>
    <w:p w:rsidR="00706505" w:rsidRDefault="00706505" w:rsidP="0016209F">
      <w:pPr>
        <w:rPr>
          <w:rFonts w:eastAsia="Arial"/>
          <w:color w:val="000000"/>
          <w:sz w:val="18"/>
          <w:szCs w:val="18"/>
          <w:lang w:val="de-DE" w:eastAsia="de-DE"/>
        </w:rPr>
      </w:pPr>
    </w:p>
    <w:p w:rsidR="00706505" w:rsidRDefault="00706505" w:rsidP="0016209F">
      <w:pPr>
        <w:rPr>
          <w:rFonts w:eastAsia="Arial"/>
          <w:color w:val="000000"/>
          <w:sz w:val="18"/>
          <w:szCs w:val="18"/>
          <w:lang w:val="de-DE" w:eastAsia="de-DE"/>
        </w:rPr>
      </w:pPr>
    </w:p>
    <w:p w:rsidR="00706505" w:rsidRDefault="00706505" w:rsidP="0016209F">
      <w:pPr>
        <w:rPr>
          <w:rFonts w:eastAsia="Arial"/>
          <w:color w:val="000000"/>
          <w:sz w:val="18"/>
          <w:szCs w:val="18"/>
          <w:lang w:val="de-DE" w:eastAsia="de-DE"/>
        </w:rPr>
      </w:pPr>
    </w:p>
    <w:p w:rsidR="0016209F" w:rsidRDefault="00706505" w:rsidP="0016209F">
      <w:pPr>
        <w:rPr>
          <w:rFonts w:eastAsia="Arial"/>
          <w:color w:val="000000"/>
          <w:sz w:val="18"/>
          <w:szCs w:val="18"/>
          <w:lang w:val="de-DE" w:eastAsia="de-DE"/>
        </w:rPr>
      </w:pPr>
      <w:r>
        <w:rPr>
          <w:rFonts w:eastAsia="Arial"/>
          <w:color w:val="000000"/>
          <w:sz w:val="18"/>
          <w:szCs w:val="18"/>
          <w:lang w:val="de-DE" w:eastAsia="de-DE"/>
        </w:rPr>
        <w:t xml:space="preserve">Foto von Rainer </w:t>
      </w:r>
      <w:proofErr w:type="spellStart"/>
      <w:r>
        <w:rPr>
          <w:rFonts w:eastAsia="Arial"/>
          <w:color w:val="000000"/>
          <w:sz w:val="18"/>
          <w:szCs w:val="18"/>
          <w:lang w:val="de-DE" w:eastAsia="de-DE"/>
        </w:rPr>
        <w:t>Asfalg</w:t>
      </w:r>
      <w:proofErr w:type="spellEnd"/>
      <w:r>
        <w:rPr>
          <w:rFonts w:eastAsia="Arial"/>
          <w:color w:val="000000"/>
          <w:sz w:val="18"/>
          <w:szCs w:val="18"/>
          <w:lang w:val="de-DE" w:eastAsia="de-DE"/>
        </w:rPr>
        <w:t xml:space="preserve"> </w:t>
      </w:r>
      <w:r w:rsidR="0016209F" w:rsidRPr="0016209F">
        <w:rPr>
          <w:rFonts w:eastAsia="Arial"/>
          <w:color w:val="000000"/>
          <w:sz w:val="18"/>
          <w:szCs w:val="18"/>
          <w:lang w:val="de-DE" w:eastAsia="de-DE"/>
        </w:rPr>
        <w:t xml:space="preserve"> verfügbar: </w:t>
      </w:r>
      <w:hyperlink r:id="rId10" w:history="1">
        <w:r w:rsidR="0016209F" w:rsidRPr="00374113">
          <w:rPr>
            <w:rStyle w:val="Hyperlink"/>
            <w:rFonts w:eastAsia="Arial" w:cs="Arial"/>
            <w:sz w:val="18"/>
            <w:szCs w:val="18"/>
            <w:lang w:val="de-DE" w:eastAsia="de-DE"/>
          </w:rPr>
          <w:t>info@prismapr.com</w:t>
        </w:r>
      </w:hyperlink>
    </w:p>
    <w:p w:rsidR="0016209F" w:rsidRDefault="0016209F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</w:p>
    <w:p w:rsidR="000476D3" w:rsidRPr="00D05516" w:rsidRDefault="009D1DE6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de-DE" w:eastAsia="de-DE"/>
        </w:rPr>
      </w:pPr>
      <w:r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>Besuchen</w:t>
      </w:r>
      <w:r w:rsidR="000476D3"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 xml:space="preserve"> </w:t>
      </w:r>
      <w:r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 xml:space="preserve">Sie </w:t>
      </w:r>
      <w:proofErr w:type="spellStart"/>
      <w:r w:rsidR="000476D3"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>Altium</w:t>
      </w:r>
      <w:proofErr w:type="spellEnd"/>
      <w:r w:rsidR="000476D3"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 xml:space="preserve"> </w:t>
      </w:r>
      <w:r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 xml:space="preserve">auf der </w:t>
      </w:r>
      <w:proofErr w:type="spellStart"/>
      <w:r w:rsidR="000476D3"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>electronica</w:t>
      </w:r>
      <w:proofErr w:type="spellEnd"/>
      <w:r w:rsidR="000476D3" w:rsidRPr="00D05516">
        <w:rPr>
          <w:rFonts w:eastAsia="Times New Roman"/>
          <w:b/>
          <w:i/>
          <w:color w:val="FF0000"/>
          <w:sz w:val="24"/>
          <w:szCs w:val="24"/>
          <w:lang w:val="de-DE" w:eastAsia="de-DE"/>
        </w:rPr>
        <w:t xml:space="preserve"> 2016 </w:t>
      </w:r>
    </w:p>
    <w:p w:rsidR="000476D3" w:rsidRPr="00130E21" w:rsidRDefault="000476D3" w:rsidP="000476D3">
      <w:pPr>
        <w:spacing w:line="240" w:lineRule="auto"/>
        <w:jc w:val="right"/>
        <w:rPr>
          <w:rFonts w:eastAsia="Times New Roman"/>
          <w:b/>
          <w:i/>
          <w:color w:val="FF0000"/>
          <w:sz w:val="24"/>
          <w:szCs w:val="24"/>
          <w:lang w:val="en-GB" w:eastAsia="de-DE"/>
        </w:rPr>
      </w:pPr>
      <w:proofErr w:type="gramStart"/>
      <w:r w:rsidRPr="00130E21">
        <w:rPr>
          <w:rFonts w:eastAsia="Times New Roman"/>
          <w:b/>
          <w:i/>
          <w:color w:val="FF0000"/>
          <w:sz w:val="24"/>
          <w:szCs w:val="24"/>
          <w:lang w:val="en-GB" w:eastAsia="de-DE"/>
        </w:rPr>
        <w:t>in</w:t>
      </w:r>
      <w:proofErr w:type="gramEnd"/>
      <w:r w:rsidRPr="00130E21">
        <w:rPr>
          <w:rFonts w:eastAsia="Times New Roman"/>
          <w:b/>
          <w:i/>
          <w:color w:val="FF0000"/>
          <w:sz w:val="24"/>
          <w:szCs w:val="24"/>
          <w:lang w:val="en-GB" w:eastAsia="de-DE"/>
        </w:rPr>
        <w:t xml:space="preserve"> Hall</w:t>
      </w:r>
      <w:r w:rsidR="009D1DE6">
        <w:rPr>
          <w:rFonts w:eastAsia="Times New Roman"/>
          <w:b/>
          <w:i/>
          <w:color w:val="FF0000"/>
          <w:sz w:val="24"/>
          <w:szCs w:val="24"/>
          <w:lang w:val="en-GB" w:eastAsia="de-DE"/>
        </w:rPr>
        <w:t>e</w:t>
      </w:r>
      <w:r w:rsidRPr="00130E21">
        <w:rPr>
          <w:rFonts w:eastAsia="Times New Roman"/>
          <w:b/>
          <w:i/>
          <w:color w:val="FF0000"/>
          <w:sz w:val="24"/>
          <w:szCs w:val="24"/>
          <w:lang w:val="en-GB" w:eastAsia="de-DE"/>
        </w:rPr>
        <w:t xml:space="preserve"> A1, Stand 572</w:t>
      </w:r>
    </w:p>
    <w:p w:rsidR="00694A7B" w:rsidRDefault="00694A7B" w:rsidP="005318A1">
      <w:pPr>
        <w:spacing w:line="240" w:lineRule="auto"/>
        <w:rPr>
          <w:rFonts w:eastAsia="Times New Roman"/>
          <w:b/>
          <w:sz w:val="22"/>
          <w:szCs w:val="22"/>
          <w:u w:val="single"/>
          <w:lang w:val="de-DE" w:eastAsia="de-DE"/>
        </w:rPr>
      </w:pPr>
    </w:p>
    <w:p w:rsidR="005318A1" w:rsidRPr="004179C2" w:rsidRDefault="002B72B8" w:rsidP="005318A1">
      <w:pPr>
        <w:spacing w:line="240" w:lineRule="auto"/>
        <w:rPr>
          <w:rFonts w:eastAsia="Times New Roman"/>
          <w:b/>
          <w:sz w:val="22"/>
          <w:szCs w:val="22"/>
          <w:u w:val="single"/>
          <w:lang w:val="de-DE" w:eastAsia="de-DE"/>
        </w:rPr>
      </w:pPr>
      <w:r w:rsidRPr="004179C2">
        <w:rPr>
          <w:rFonts w:eastAsia="Times New Roman"/>
          <w:b/>
          <w:sz w:val="22"/>
          <w:szCs w:val="22"/>
          <w:u w:val="single"/>
          <w:lang w:val="de-DE" w:eastAsia="de-DE"/>
        </w:rPr>
        <w:t xml:space="preserve">Presseinformation </w:t>
      </w:r>
      <w:r w:rsidR="00491DB6">
        <w:rPr>
          <w:rFonts w:eastAsia="Times New Roman"/>
          <w:b/>
          <w:sz w:val="22"/>
          <w:szCs w:val="22"/>
          <w:u w:val="single"/>
          <w:lang w:val="de-DE" w:eastAsia="de-DE"/>
        </w:rPr>
        <w:t>14</w:t>
      </w:r>
      <w:r w:rsidR="009F13FD">
        <w:rPr>
          <w:rFonts w:eastAsia="Times New Roman"/>
          <w:b/>
          <w:sz w:val="22"/>
          <w:szCs w:val="22"/>
          <w:u w:val="single"/>
          <w:lang w:val="de-DE" w:eastAsia="de-DE"/>
        </w:rPr>
        <w:t>/2016</w:t>
      </w:r>
    </w:p>
    <w:p w:rsidR="009B37E8" w:rsidRPr="004179C2" w:rsidRDefault="009B37E8" w:rsidP="005318A1">
      <w:pPr>
        <w:spacing w:line="240" w:lineRule="auto"/>
        <w:rPr>
          <w:rFonts w:eastAsia="Times New Roman"/>
          <w:sz w:val="22"/>
          <w:szCs w:val="22"/>
          <w:lang w:val="de-DE" w:eastAsia="de-DE"/>
        </w:rPr>
      </w:pPr>
    </w:p>
    <w:p w:rsidR="00706505" w:rsidRDefault="00706505" w:rsidP="00706505">
      <w:pPr>
        <w:jc w:val="center"/>
        <w:rPr>
          <w:b/>
          <w:sz w:val="28"/>
          <w:szCs w:val="28"/>
          <w:lang w:val="de-DE"/>
        </w:rPr>
      </w:pPr>
      <w:r w:rsidRPr="00232D53">
        <w:rPr>
          <w:rFonts w:eastAsia="Calibri"/>
          <w:b/>
          <w:sz w:val="28"/>
          <w:szCs w:val="28"/>
          <w:lang w:val="de-DE"/>
        </w:rPr>
        <w:t xml:space="preserve">Schnelles Wachstum bei </w:t>
      </w:r>
      <w:proofErr w:type="spellStart"/>
      <w:r w:rsidRPr="00232D53">
        <w:rPr>
          <w:rFonts w:eastAsia="Calibri"/>
          <w:b/>
          <w:sz w:val="28"/>
          <w:szCs w:val="28"/>
          <w:lang w:val="de-DE"/>
        </w:rPr>
        <w:t>Altium</w:t>
      </w:r>
      <w:proofErr w:type="spellEnd"/>
      <w:r w:rsidRPr="00232D53">
        <w:rPr>
          <w:rFonts w:eastAsia="Calibri"/>
          <w:b/>
          <w:sz w:val="28"/>
          <w:szCs w:val="28"/>
          <w:lang w:val="de-DE"/>
        </w:rPr>
        <w:t xml:space="preserve"> Limited führt zu weiteren Standorten in EMEA – neuer europäischer Hauptsitz nun in München</w:t>
      </w:r>
    </w:p>
    <w:p w:rsidR="00706505" w:rsidRPr="0046330E" w:rsidRDefault="00706505" w:rsidP="00706505">
      <w:pPr>
        <w:widowControl w:val="0"/>
        <w:spacing w:line="276" w:lineRule="auto"/>
        <w:rPr>
          <w:rFonts w:eastAsia="Arial"/>
          <w:b/>
          <w:color w:val="000000"/>
          <w:sz w:val="24"/>
          <w:szCs w:val="24"/>
          <w:lang w:val="de-DE" w:eastAsia="de-DE"/>
        </w:rPr>
      </w:pPr>
    </w:p>
    <w:p w:rsidR="00706505" w:rsidRDefault="00735E82" w:rsidP="00706505">
      <w:pPr>
        <w:rPr>
          <w:rFonts w:eastAsia="Arial"/>
          <w:b/>
          <w:color w:val="000000"/>
          <w:sz w:val="24"/>
          <w:szCs w:val="24"/>
          <w:lang w:val="de-DE" w:eastAsia="de-DE"/>
        </w:rPr>
      </w:pPr>
      <w:r>
        <w:rPr>
          <w:rFonts w:eastAsia="Arial"/>
          <w:b/>
          <w:color w:val="000000"/>
          <w:sz w:val="24"/>
          <w:szCs w:val="24"/>
          <w:lang w:val="de-DE" w:eastAsia="de-DE"/>
        </w:rPr>
        <w:t>München – 27.</w:t>
      </w:r>
      <w:r w:rsidR="00706505" w:rsidRPr="0046330E">
        <w:rPr>
          <w:rFonts w:eastAsia="Arial"/>
          <w:b/>
          <w:color w:val="000000"/>
          <w:sz w:val="24"/>
          <w:szCs w:val="24"/>
          <w:lang w:val="de-DE" w:eastAsia="de-DE"/>
        </w:rPr>
        <w:t xml:space="preserve"> Oktober, 2016 — </w:t>
      </w:r>
      <w:proofErr w:type="spellStart"/>
      <w:r w:rsidR="00706505">
        <w:rPr>
          <w:rFonts w:eastAsia="Arial"/>
          <w:b/>
          <w:color w:val="000000"/>
          <w:sz w:val="24"/>
          <w:szCs w:val="24"/>
          <w:lang w:val="de-DE" w:eastAsia="de-DE"/>
        </w:rPr>
        <w:t>Altium</w:t>
      </w:r>
      <w:proofErr w:type="spellEnd"/>
      <w:r w:rsidR="00706505">
        <w:rPr>
          <w:rFonts w:eastAsia="Arial"/>
          <w:b/>
          <w:color w:val="000000"/>
          <w:sz w:val="24"/>
          <w:szCs w:val="24"/>
          <w:lang w:val="de-DE" w:eastAsia="de-DE"/>
        </w:rPr>
        <w:t xml:space="preserve"> Limited, ein weltweit führendes Unternehmen in den Bereichen Smart System Design Automation, 3D-Leiterplattendesign (</w:t>
      </w:r>
      <w:proofErr w:type="spellStart"/>
      <w:r w:rsidR="00706505">
        <w:rPr>
          <w:rFonts w:eastAsia="Arial"/>
          <w:b/>
          <w:color w:val="000000"/>
          <w:sz w:val="24"/>
          <w:szCs w:val="24"/>
          <w:lang w:val="de-DE" w:eastAsia="de-DE"/>
        </w:rPr>
        <w:t>Altium</w:t>
      </w:r>
      <w:proofErr w:type="spellEnd"/>
      <w:r w:rsidR="00706505">
        <w:rPr>
          <w:rFonts w:eastAsia="Arial"/>
          <w:b/>
          <w:color w:val="000000"/>
          <w:sz w:val="24"/>
          <w:szCs w:val="24"/>
          <w:lang w:val="de-DE" w:eastAsia="de-DE"/>
        </w:rPr>
        <w:t xml:space="preserve"> Designer) und der Embedded Software (</w:t>
      </w:r>
      <w:hyperlink r:id="rId11" w:history="1">
        <w:r w:rsidR="00706505" w:rsidRPr="00820DFE">
          <w:rPr>
            <w:rStyle w:val="Hyperlink"/>
            <w:rFonts w:cs="Arial"/>
            <w:sz w:val="24"/>
            <w:szCs w:val="24"/>
            <w:lang w:val="de-DE"/>
          </w:rPr>
          <w:t>TASKING</w:t>
        </w:r>
      </w:hyperlink>
      <w:r w:rsidR="00706505" w:rsidRPr="00820DFE">
        <w:rPr>
          <w:rStyle w:val="Hyperlink"/>
          <w:rFonts w:cs="Arial"/>
          <w:b/>
          <w:sz w:val="24"/>
          <w:szCs w:val="24"/>
          <w:lang w:val="de-DE"/>
        </w:rPr>
        <w:t>)</w:t>
      </w:r>
      <w:r w:rsidR="00706505" w:rsidRPr="00820DFE">
        <w:rPr>
          <w:rStyle w:val="Hyperlink"/>
          <w:rFonts w:cs="Arial"/>
          <w:sz w:val="24"/>
          <w:szCs w:val="24"/>
          <w:lang w:val="de-DE"/>
        </w:rPr>
        <w:t xml:space="preserve"> </w:t>
      </w:r>
      <w:r w:rsidR="00706505">
        <w:rPr>
          <w:rFonts w:eastAsia="Arial"/>
          <w:b/>
          <w:color w:val="000000"/>
          <w:sz w:val="24"/>
          <w:szCs w:val="24"/>
          <w:lang w:val="de-DE" w:eastAsia="de-DE"/>
        </w:rPr>
        <w:t xml:space="preserve"> </w:t>
      </w:r>
      <w:r w:rsidR="00706505" w:rsidRPr="006136D8">
        <w:rPr>
          <w:rFonts w:eastAsia="Arial"/>
          <w:b/>
          <w:color w:val="000000"/>
          <w:sz w:val="24"/>
          <w:szCs w:val="24"/>
          <w:lang w:val="de-DE" w:eastAsia="de-DE"/>
        </w:rPr>
        <w:t>hat seine Standorte in EMEA um ein neues Büro in München erweitert.</w:t>
      </w:r>
      <w:r w:rsidR="00706505">
        <w:rPr>
          <w:rFonts w:eastAsia="Arial"/>
          <w:b/>
          <w:color w:val="000000"/>
          <w:sz w:val="24"/>
          <w:szCs w:val="24"/>
          <w:lang w:val="de-DE" w:eastAsia="de-DE"/>
        </w:rPr>
        <w:t xml:space="preserve"> </w:t>
      </w:r>
    </w:p>
    <w:p w:rsidR="00706505" w:rsidRDefault="00706505" w:rsidP="00706505">
      <w:pPr>
        <w:rPr>
          <w:rFonts w:eastAsia="Arial"/>
          <w:b/>
          <w:color w:val="000000"/>
          <w:sz w:val="24"/>
          <w:szCs w:val="24"/>
          <w:lang w:val="de-DE" w:eastAsia="de-DE"/>
        </w:rPr>
      </w:pPr>
    </w:p>
    <w:p w:rsidR="00706505" w:rsidRDefault="00706505" w:rsidP="00706505">
      <w:pPr>
        <w:rPr>
          <w:rFonts w:eastAsia="Arial"/>
          <w:color w:val="000000"/>
          <w:sz w:val="24"/>
          <w:szCs w:val="24"/>
          <w:lang w:val="de-DE" w:eastAsia="de-DE"/>
        </w:rPr>
      </w:pPr>
      <w:r>
        <w:rPr>
          <w:rFonts w:eastAsia="Arial"/>
          <w:color w:val="000000"/>
          <w:sz w:val="24"/>
          <w:szCs w:val="24"/>
          <w:lang w:val="de-DE" w:eastAsia="de-DE"/>
        </w:rPr>
        <w:t>Seit 2002 war der</w:t>
      </w:r>
      <w:r w:rsidRPr="00830B28">
        <w:rPr>
          <w:rFonts w:eastAsia="Arial"/>
          <w:color w:val="000000"/>
          <w:sz w:val="24"/>
          <w:szCs w:val="24"/>
          <w:lang w:val="de-DE" w:eastAsia="de-DE"/>
        </w:rPr>
        <w:t xml:space="preserve"> europäische</w:t>
      </w:r>
      <w:r>
        <w:rPr>
          <w:rFonts w:eastAsia="Arial"/>
          <w:color w:val="000000"/>
          <w:sz w:val="24"/>
          <w:szCs w:val="24"/>
          <w:lang w:val="de-DE" w:eastAsia="de-DE"/>
        </w:rPr>
        <w:t xml:space="preserve"> Hauptsitz der </w:t>
      </w:r>
      <w:proofErr w:type="spellStart"/>
      <w:r>
        <w:rPr>
          <w:rFonts w:eastAsia="Arial"/>
          <w:color w:val="000000"/>
          <w:sz w:val="24"/>
          <w:szCs w:val="24"/>
          <w:lang w:val="de-DE" w:eastAsia="de-DE"/>
        </w:rPr>
        <w:t>Altium</w:t>
      </w:r>
      <w:proofErr w:type="spellEnd"/>
      <w:r>
        <w:rPr>
          <w:rFonts w:eastAsia="Arial"/>
          <w:color w:val="000000"/>
          <w:sz w:val="24"/>
          <w:szCs w:val="24"/>
          <w:lang w:val="de-DE" w:eastAsia="de-DE"/>
        </w:rPr>
        <w:t xml:space="preserve"> Europe GmbH in Karlsruhe angesiedelt. A</w:t>
      </w:r>
      <w:r w:rsidRPr="00830B28">
        <w:rPr>
          <w:rFonts w:eastAsia="Arial"/>
          <w:color w:val="000000"/>
          <w:sz w:val="24"/>
          <w:szCs w:val="24"/>
          <w:lang w:val="de-DE" w:eastAsia="de-DE"/>
        </w:rPr>
        <w:t xml:space="preserve">ufgrund </w:t>
      </w:r>
      <w:r>
        <w:rPr>
          <w:rFonts w:eastAsia="Arial"/>
          <w:color w:val="000000"/>
          <w:sz w:val="24"/>
          <w:szCs w:val="24"/>
          <w:lang w:val="de-DE" w:eastAsia="de-DE"/>
        </w:rPr>
        <w:t>der positiven Marktentwicklung in den letzten Jahren und der Erweiterung der</w:t>
      </w:r>
      <w:r w:rsidRPr="00830B28">
        <w:rPr>
          <w:rFonts w:eastAsia="Arial"/>
          <w:color w:val="000000"/>
          <w:sz w:val="24"/>
          <w:szCs w:val="24"/>
          <w:lang w:val="de-DE" w:eastAsia="de-DE"/>
        </w:rPr>
        <w:t xml:space="preserve"> Geschäftsaktivitäten </w:t>
      </w:r>
      <w:r>
        <w:rPr>
          <w:rFonts w:eastAsia="Arial"/>
          <w:color w:val="000000"/>
          <w:sz w:val="24"/>
          <w:szCs w:val="24"/>
          <w:lang w:val="de-DE" w:eastAsia="de-DE"/>
        </w:rPr>
        <w:t xml:space="preserve">wurde der europäische Hauptsitz im September 2016 in die neue Niederlassung nach München verlegt. </w:t>
      </w:r>
    </w:p>
    <w:p w:rsidR="00706505" w:rsidRDefault="00706505" w:rsidP="00706505">
      <w:pPr>
        <w:rPr>
          <w:rFonts w:eastAsia="Arial"/>
          <w:color w:val="000000"/>
          <w:sz w:val="24"/>
          <w:szCs w:val="24"/>
          <w:lang w:val="de-DE" w:eastAsia="de-DE"/>
        </w:rPr>
      </w:pPr>
    </w:p>
    <w:p w:rsidR="00706505" w:rsidRDefault="00706505" w:rsidP="00706505">
      <w:pPr>
        <w:rPr>
          <w:rFonts w:eastAsia="Arial"/>
          <w:color w:val="000000"/>
          <w:sz w:val="24"/>
          <w:szCs w:val="24"/>
          <w:lang w:val="de-DE" w:eastAsia="de-DE"/>
        </w:rPr>
      </w:pPr>
      <w:r>
        <w:rPr>
          <w:rFonts w:eastAsia="Arial"/>
          <w:color w:val="000000"/>
          <w:sz w:val="24"/>
          <w:szCs w:val="24"/>
          <w:lang w:val="de-DE" w:eastAsia="de-DE"/>
        </w:rPr>
        <w:t>Mit München wurde eine der wichtigsten Wirtschaftsmetropolen Europas gewählt, die aufgrund der sehr guten Infrastruktur, Anbindung und vor allem der hohen Dichte von Hightech-Unternehmen ideal für den PAN-europäischen Teil des weltweit agierenden Unternehmens ist. Dieses gilt sowohl für die Kundenpflege als auch für das Neukundengeschäft.</w:t>
      </w:r>
    </w:p>
    <w:p w:rsidR="00706505" w:rsidRDefault="00706505" w:rsidP="00706505">
      <w:pPr>
        <w:rPr>
          <w:rFonts w:eastAsia="Arial"/>
          <w:color w:val="000000"/>
          <w:sz w:val="24"/>
          <w:szCs w:val="24"/>
          <w:lang w:val="de-DE" w:eastAsia="de-DE"/>
        </w:rPr>
      </w:pPr>
    </w:p>
    <w:p w:rsidR="00706505" w:rsidRDefault="00706505" w:rsidP="00706505">
      <w:pPr>
        <w:rPr>
          <w:sz w:val="24"/>
          <w:szCs w:val="24"/>
          <w:lang w:val="de-DE"/>
        </w:rPr>
      </w:pPr>
      <w:r>
        <w:rPr>
          <w:rFonts w:eastAsia="Arial"/>
          <w:color w:val="000000"/>
          <w:sz w:val="24"/>
          <w:szCs w:val="24"/>
          <w:lang w:val="de-DE" w:eastAsia="de-DE"/>
        </w:rPr>
        <w:t xml:space="preserve">"Unsere Produktlinien finden immer mehr Anwendung in führenden Industrien", berichtet Rainer </w:t>
      </w:r>
      <w:proofErr w:type="spellStart"/>
      <w:r>
        <w:rPr>
          <w:rFonts w:eastAsia="Arial"/>
          <w:color w:val="000000"/>
          <w:sz w:val="24"/>
          <w:szCs w:val="24"/>
          <w:lang w:val="de-DE" w:eastAsia="de-DE"/>
        </w:rPr>
        <w:t>Asfalg</w:t>
      </w:r>
      <w:proofErr w:type="spellEnd"/>
      <w:r>
        <w:rPr>
          <w:rFonts w:eastAsia="Arial"/>
          <w:color w:val="000000"/>
          <w:sz w:val="24"/>
          <w:szCs w:val="24"/>
          <w:lang w:val="de-DE" w:eastAsia="de-DE"/>
        </w:rPr>
        <w:t xml:space="preserve">, </w:t>
      </w:r>
      <w:proofErr w:type="spellStart"/>
      <w:r>
        <w:rPr>
          <w:sz w:val="24"/>
          <w:szCs w:val="24"/>
          <w:lang w:val="de-DE"/>
        </w:rPr>
        <w:t>Vice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P</w:t>
      </w:r>
      <w:r w:rsidRPr="0046330E">
        <w:rPr>
          <w:sz w:val="24"/>
          <w:szCs w:val="24"/>
          <w:lang w:val="de-DE"/>
        </w:rPr>
        <w:t>resident</w:t>
      </w:r>
      <w:proofErr w:type="spellEnd"/>
      <w:r w:rsidRPr="0046330E">
        <w:rPr>
          <w:sz w:val="24"/>
          <w:szCs w:val="24"/>
          <w:lang w:val="de-DE"/>
        </w:rPr>
        <w:t xml:space="preserve"> </w:t>
      </w:r>
      <w:proofErr w:type="spellStart"/>
      <w:r w:rsidRPr="0046330E">
        <w:rPr>
          <w:sz w:val="24"/>
          <w:szCs w:val="24"/>
          <w:lang w:val="de-DE"/>
        </w:rPr>
        <w:t>Sales</w:t>
      </w:r>
      <w:proofErr w:type="spellEnd"/>
      <w:r w:rsidRPr="0046330E">
        <w:rPr>
          <w:sz w:val="24"/>
          <w:szCs w:val="24"/>
          <w:lang w:val="de-DE"/>
        </w:rPr>
        <w:t xml:space="preserve"> EMEA</w:t>
      </w:r>
      <w:r>
        <w:rPr>
          <w:sz w:val="24"/>
          <w:szCs w:val="24"/>
          <w:lang w:val="de-DE"/>
        </w:rPr>
        <w:t>. „Nach einem sehr erfolgreichen Geschäftsjahr und der Gründung einer zusätzlichen holländischen Niederlassung ist eine breitere Aufstellung in den Kernmärkten die logische Konsequenz."</w:t>
      </w:r>
    </w:p>
    <w:p w:rsidR="00706505" w:rsidRDefault="00706505" w:rsidP="00706505">
      <w:pPr>
        <w:rPr>
          <w:sz w:val="24"/>
          <w:szCs w:val="24"/>
          <w:lang w:val="de-DE"/>
        </w:rPr>
      </w:pPr>
    </w:p>
    <w:p w:rsidR="00706505" w:rsidRDefault="00706505" w:rsidP="00706505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In seiner Funktion als </w:t>
      </w:r>
      <w:proofErr w:type="spellStart"/>
      <w:r>
        <w:rPr>
          <w:sz w:val="24"/>
          <w:szCs w:val="24"/>
          <w:lang w:val="de-DE"/>
        </w:rPr>
        <w:t>Vice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President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Sales</w:t>
      </w:r>
      <w:proofErr w:type="spellEnd"/>
      <w:r>
        <w:rPr>
          <w:sz w:val="24"/>
          <w:szCs w:val="24"/>
          <w:lang w:val="de-DE"/>
        </w:rPr>
        <w:t xml:space="preserve"> EMEA zeichnet Rainer </w:t>
      </w:r>
      <w:proofErr w:type="spellStart"/>
      <w:r>
        <w:rPr>
          <w:sz w:val="24"/>
          <w:szCs w:val="24"/>
          <w:lang w:val="de-DE"/>
        </w:rPr>
        <w:t>Asfalg</w:t>
      </w:r>
      <w:proofErr w:type="spellEnd"/>
      <w:r>
        <w:rPr>
          <w:sz w:val="24"/>
          <w:szCs w:val="24"/>
          <w:lang w:val="de-DE"/>
        </w:rPr>
        <w:t xml:space="preserve"> für den europäischen Hauptsitz verantwortlich. Neben der Vertriebsabteilung umfassen seine Teams in Karlsruhe, München und </w:t>
      </w:r>
      <w:proofErr w:type="spellStart"/>
      <w:r w:rsidRPr="00232D53">
        <w:rPr>
          <w:sz w:val="24"/>
          <w:szCs w:val="24"/>
          <w:lang w:val="de-DE"/>
        </w:rPr>
        <w:t>Markelo</w:t>
      </w:r>
      <w:proofErr w:type="spellEnd"/>
      <w:r w:rsidRPr="00232D53">
        <w:rPr>
          <w:sz w:val="24"/>
          <w:szCs w:val="24"/>
          <w:lang w:val="de-DE"/>
        </w:rPr>
        <w:t xml:space="preserve"> (Niederlande)</w:t>
      </w:r>
      <w:r>
        <w:rPr>
          <w:sz w:val="24"/>
          <w:szCs w:val="24"/>
          <w:lang w:val="de-DE"/>
        </w:rPr>
        <w:t xml:space="preserve"> den </w:t>
      </w:r>
      <w:proofErr w:type="spellStart"/>
      <w:r>
        <w:rPr>
          <w:sz w:val="24"/>
          <w:szCs w:val="24"/>
          <w:lang w:val="de-DE"/>
        </w:rPr>
        <w:t>Pre-Sales</w:t>
      </w:r>
      <w:proofErr w:type="spellEnd"/>
      <w:r>
        <w:rPr>
          <w:sz w:val="24"/>
          <w:szCs w:val="24"/>
          <w:lang w:val="de-DE"/>
        </w:rPr>
        <w:t xml:space="preserve"> Support sowie </w:t>
      </w:r>
      <w:proofErr w:type="spellStart"/>
      <w:r>
        <w:rPr>
          <w:sz w:val="24"/>
          <w:szCs w:val="24"/>
          <w:lang w:val="de-DE"/>
        </w:rPr>
        <w:t>Sales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Operations</w:t>
      </w:r>
      <w:proofErr w:type="spellEnd"/>
      <w:r>
        <w:rPr>
          <w:sz w:val="24"/>
          <w:szCs w:val="24"/>
          <w:lang w:val="de-DE"/>
        </w:rPr>
        <w:t xml:space="preserve"> für die beiden Produktbereiche </w:t>
      </w:r>
      <w:proofErr w:type="spellStart"/>
      <w:r>
        <w:rPr>
          <w:sz w:val="24"/>
          <w:szCs w:val="24"/>
          <w:lang w:val="de-DE"/>
        </w:rPr>
        <w:t>Altium</w:t>
      </w:r>
      <w:proofErr w:type="spellEnd"/>
      <w:r w:rsidR="004B4A01">
        <w:rPr>
          <w:sz w:val="24"/>
          <w:szCs w:val="24"/>
          <w:lang w:val="de-DE"/>
        </w:rPr>
        <w:t xml:space="preserve"> Designer und TASKING</w:t>
      </w:r>
      <w:bookmarkStart w:id="0" w:name="_GoBack"/>
      <w:bookmarkEnd w:id="0"/>
      <w:r>
        <w:rPr>
          <w:sz w:val="24"/>
          <w:szCs w:val="24"/>
          <w:lang w:val="de-DE"/>
        </w:rPr>
        <w:t>. Karlsruhe stellt zusätzlich den Post-</w:t>
      </w:r>
      <w:proofErr w:type="spellStart"/>
      <w:r>
        <w:rPr>
          <w:sz w:val="24"/>
          <w:szCs w:val="24"/>
          <w:lang w:val="de-DE"/>
        </w:rPr>
        <w:t>Sales</w:t>
      </w:r>
      <w:proofErr w:type="spellEnd"/>
      <w:r>
        <w:rPr>
          <w:sz w:val="24"/>
          <w:szCs w:val="24"/>
          <w:lang w:val="de-DE"/>
        </w:rPr>
        <w:t xml:space="preserve"> Support (Hotline, Training und Consulting) bereit, welcher </w:t>
      </w:r>
      <w:r w:rsidRPr="00232D53">
        <w:rPr>
          <w:sz w:val="24"/>
          <w:szCs w:val="24"/>
          <w:lang w:val="de-DE"/>
        </w:rPr>
        <w:t>bei den</w:t>
      </w:r>
      <w:r>
        <w:rPr>
          <w:sz w:val="24"/>
          <w:szCs w:val="24"/>
          <w:lang w:val="de-DE"/>
        </w:rPr>
        <w:t xml:space="preserve"> Kunden sehr große Akzeptanz findet. </w:t>
      </w:r>
      <w:proofErr w:type="spellStart"/>
      <w:r>
        <w:rPr>
          <w:sz w:val="24"/>
          <w:szCs w:val="24"/>
          <w:lang w:val="de-DE"/>
        </w:rPr>
        <w:t>Altium</w:t>
      </w:r>
      <w:proofErr w:type="spellEnd"/>
      <w:r>
        <w:rPr>
          <w:sz w:val="24"/>
          <w:szCs w:val="24"/>
          <w:lang w:val="de-DE"/>
        </w:rPr>
        <w:t xml:space="preserve"> wird für diesen Bereich auch sein Mitarbeiterteam in München erweitern. </w:t>
      </w:r>
    </w:p>
    <w:p w:rsidR="00427C37" w:rsidRDefault="00427C37" w:rsidP="00706505">
      <w:pPr>
        <w:rPr>
          <w:rFonts w:eastAsia="Arial"/>
          <w:b/>
          <w:color w:val="000000"/>
          <w:sz w:val="24"/>
          <w:szCs w:val="24"/>
          <w:lang w:val="de-DE" w:eastAsia="de-DE"/>
        </w:rPr>
      </w:pPr>
    </w:p>
    <w:p w:rsidR="00427C37" w:rsidRDefault="00427C37" w:rsidP="00706505">
      <w:pPr>
        <w:rPr>
          <w:rFonts w:eastAsia="Arial"/>
          <w:b/>
          <w:color w:val="000000"/>
          <w:sz w:val="24"/>
          <w:szCs w:val="24"/>
          <w:lang w:val="de-DE" w:eastAsia="de-DE"/>
        </w:rPr>
      </w:pPr>
    </w:p>
    <w:p w:rsidR="00706505" w:rsidRDefault="00706505" w:rsidP="00706505">
      <w:pPr>
        <w:rPr>
          <w:rFonts w:eastAsia="Arial"/>
          <w:b/>
          <w:color w:val="000000"/>
          <w:sz w:val="24"/>
          <w:szCs w:val="24"/>
          <w:lang w:val="de-DE" w:eastAsia="de-DE"/>
        </w:rPr>
      </w:pPr>
      <w:r>
        <w:rPr>
          <w:rFonts w:eastAsia="Arial"/>
          <w:b/>
          <w:color w:val="000000"/>
          <w:sz w:val="24"/>
          <w:szCs w:val="24"/>
          <w:lang w:val="de-DE" w:eastAsia="de-DE"/>
        </w:rPr>
        <w:lastRenderedPageBreak/>
        <w:t>Kontakte:</w:t>
      </w:r>
    </w:p>
    <w:p w:rsidR="00706505" w:rsidRDefault="00706505" w:rsidP="00706505">
      <w:pPr>
        <w:rPr>
          <w:rFonts w:eastAsia="Arial"/>
          <w:color w:val="000000"/>
          <w:sz w:val="24"/>
          <w:szCs w:val="24"/>
          <w:lang w:val="de-DE" w:eastAsia="de-DE"/>
        </w:rPr>
      </w:pPr>
    </w:p>
    <w:p w:rsidR="00706505" w:rsidRPr="00ED7F4A" w:rsidRDefault="00706505" w:rsidP="00706505">
      <w:pPr>
        <w:widowControl w:val="0"/>
        <w:spacing w:line="276" w:lineRule="auto"/>
        <w:rPr>
          <w:rFonts w:eastAsia="Arial"/>
          <w:color w:val="000000"/>
          <w:sz w:val="24"/>
          <w:szCs w:val="24"/>
          <w:lang w:val="de-DE" w:eastAsia="de-DE"/>
        </w:rPr>
      </w:pPr>
      <w:r w:rsidRPr="00ED7F4A">
        <w:rPr>
          <w:rFonts w:eastAsia="Arial"/>
          <w:color w:val="000000"/>
          <w:sz w:val="24"/>
          <w:szCs w:val="24"/>
          <w:lang w:val="de-DE" w:eastAsia="de-DE"/>
        </w:rPr>
        <w:t>Waldemar Stein</w:t>
      </w:r>
      <w:r w:rsidRPr="00ED7F4A">
        <w:rPr>
          <w:rFonts w:eastAsia="Arial"/>
          <w:color w:val="000000"/>
          <w:sz w:val="24"/>
          <w:szCs w:val="24"/>
          <w:lang w:val="de-DE" w:eastAsia="de-DE"/>
        </w:rPr>
        <w:br/>
      </w:r>
      <w:proofErr w:type="spellStart"/>
      <w:r w:rsidRPr="00ED7F4A">
        <w:rPr>
          <w:rFonts w:eastAsia="Arial"/>
          <w:color w:val="000000"/>
          <w:sz w:val="24"/>
          <w:szCs w:val="24"/>
          <w:lang w:val="de-DE" w:eastAsia="de-DE"/>
        </w:rPr>
        <w:t>Altium</w:t>
      </w:r>
      <w:proofErr w:type="spellEnd"/>
      <w:r w:rsidRPr="00ED7F4A">
        <w:rPr>
          <w:rFonts w:eastAsia="Arial"/>
          <w:color w:val="000000"/>
          <w:sz w:val="24"/>
          <w:szCs w:val="24"/>
          <w:lang w:val="de-DE" w:eastAsia="de-DE"/>
        </w:rPr>
        <w:t xml:space="preserve"> Europe GmbH</w:t>
      </w:r>
      <w:r w:rsidRPr="00ED7F4A">
        <w:rPr>
          <w:rFonts w:eastAsia="Arial"/>
          <w:color w:val="000000"/>
          <w:sz w:val="24"/>
          <w:szCs w:val="24"/>
          <w:lang w:val="de-DE" w:eastAsia="de-DE"/>
        </w:rPr>
        <w:br/>
        <w:t>+49 721 8244 110</w:t>
      </w:r>
      <w:r w:rsidRPr="00ED7F4A">
        <w:rPr>
          <w:rFonts w:eastAsia="Arial"/>
          <w:color w:val="000000"/>
          <w:sz w:val="24"/>
          <w:szCs w:val="24"/>
          <w:lang w:val="de-DE" w:eastAsia="de-DE"/>
        </w:rPr>
        <w:br/>
      </w:r>
      <w:hyperlink r:id="rId12" w:history="1">
        <w:r w:rsidRPr="00ED7F4A">
          <w:rPr>
            <w:rFonts w:eastAsia="Arial"/>
            <w:color w:val="0000FF"/>
            <w:sz w:val="24"/>
            <w:szCs w:val="24"/>
            <w:u w:val="single"/>
            <w:lang w:val="de-DE" w:eastAsia="de-DE"/>
          </w:rPr>
          <w:t>waldemar.stein@altium.com</w:t>
        </w:r>
      </w:hyperlink>
    </w:p>
    <w:p w:rsidR="00706505" w:rsidRDefault="00706505" w:rsidP="00706505">
      <w:pPr>
        <w:rPr>
          <w:rFonts w:eastAsia="Arial"/>
          <w:color w:val="000000"/>
          <w:sz w:val="24"/>
          <w:szCs w:val="24"/>
          <w:lang w:val="de-DE"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de-DE"/>
        </w:rPr>
        <w:br/>
      </w:r>
      <w:r>
        <w:rPr>
          <w:rFonts w:eastAsia="Arial"/>
          <w:color w:val="000000"/>
          <w:sz w:val="24"/>
          <w:szCs w:val="24"/>
          <w:lang w:val="de-DE" w:eastAsia="de-DE"/>
        </w:rPr>
        <w:t>Gabriele Amelunxen</w:t>
      </w:r>
      <w:r>
        <w:rPr>
          <w:rFonts w:eastAsia="Arial"/>
          <w:color w:val="000000"/>
          <w:sz w:val="24"/>
          <w:szCs w:val="24"/>
          <w:lang w:val="de-DE" w:eastAsia="de-DE"/>
        </w:rPr>
        <w:br/>
      </w:r>
      <w:proofErr w:type="spellStart"/>
      <w:r>
        <w:rPr>
          <w:rFonts w:eastAsia="Arial"/>
          <w:color w:val="000000"/>
          <w:sz w:val="24"/>
          <w:szCs w:val="24"/>
          <w:lang w:val="de-DE" w:eastAsia="de-DE"/>
        </w:rPr>
        <w:t>PRismaPR</w:t>
      </w:r>
      <w:proofErr w:type="spellEnd"/>
      <w:r>
        <w:rPr>
          <w:rFonts w:eastAsia="Arial"/>
          <w:color w:val="000000"/>
          <w:sz w:val="24"/>
          <w:szCs w:val="24"/>
          <w:lang w:val="de-DE" w:eastAsia="de-DE"/>
        </w:rPr>
        <w:br/>
        <w:t>+49 8106 247 233</w:t>
      </w:r>
      <w:r>
        <w:rPr>
          <w:rFonts w:eastAsia="Arial"/>
          <w:color w:val="000000"/>
          <w:sz w:val="24"/>
          <w:szCs w:val="24"/>
          <w:lang w:val="de-DE" w:eastAsia="de-DE"/>
        </w:rPr>
        <w:br/>
      </w:r>
      <w:hyperlink r:id="rId13" w:history="1">
        <w:r>
          <w:rPr>
            <w:rStyle w:val="Hyperlink"/>
            <w:rFonts w:eastAsia="Arial"/>
            <w:sz w:val="24"/>
            <w:szCs w:val="24"/>
            <w:lang w:val="de-DE" w:eastAsia="de-DE"/>
          </w:rPr>
          <w:t>info@prismapr.com</w:t>
        </w:r>
      </w:hyperlink>
    </w:p>
    <w:p w:rsidR="00706505" w:rsidRDefault="00706505" w:rsidP="00706505">
      <w:pPr>
        <w:widowControl w:val="0"/>
        <w:spacing w:line="276" w:lineRule="auto"/>
        <w:rPr>
          <w:rFonts w:eastAsia="Arial"/>
          <w:color w:val="000000"/>
          <w:sz w:val="24"/>
          <w:szCs w:val="24"/>
          <w:lang w:val="de-DE" w:eastAsia="de-DE"/>
        </w:rPr>
      </w:pPr>
    </w:p>
    <w:p w:rsidR="00706505" w:rsidRDefault="00706505" w:rsidP="00706505">
      <w:pPr>
        <w:widowControl w:val="0"/>
        <w:spacing w:line="276" w:lineRule="auto"/>
        <w:rPr>
          <w:rFonts w:eastAsia="Arial"/>
          <w:color w:val="000000"/>
          <w:sz w:val="24"/>
          <w:szCs w:val="24"/>
          <w:lang w:eastAsia="de-DE"/>
        </w:rPr>
      </w:pPr>
      <w:r>
        <w:rPr>
          <w:rFonts w:eastAsia="Arial"/>
          <w:color w:val="000000"/>
          <w:sz w:val="24"/>
          <w:szCs w:val="24"/>
          <w:lang w:eastAsia="de-DE"/>
        </w:rPr>
        <w:t>Monika Cunnington</w:t>
      </w:r>
      <w:r>
        <w:rPr>
          <w:rFonts w:eastAsia="Arial"/>
          <w:color w:val="000000"/>
          <w:sz w:val="24"/>
          <w:szCs w:val="24"/>
          <w:lang w:eastAsia="de-DE"/>
        </w:rPr>
        <w:br/>
      </w:r>
      <w:proofErr w:type="spellStart"/>
      <w:r>
        <w:rPr>
          <w:rFonts w:eastAsia="Arial"/>
          <w:color w:val="000000"/>
          <w:sz w:val="24"/>
          <w:szCs w:val="24"/>
          <w:lang w:eastAsia="de-DE"/>
        </w:rPr>
        <w:t>PRismaPR</w:t>
      </w:r>
      <w:proofErr w:type="spellEnd"/>
      <w:r>
        <w:rPr>
          <w:rFonts w:eastAsia="Arial"/>
          <w:color w:val="000000"/>
          <w:sz w:val="24"/>
          <w:szCs w:val="24"/>
          <w:lang w:eastAsia="de-DE"/>
        </w:rPr>
        <w:t xml:space="preserve"> (UK, Scandinavia &amp; Benelux</w:t>
      </w:r>
      <w:proofErr w:type="gramStart"/>
      <w:r>
        <w:rPr>
          <w:rFonts w:eastAsia="Arial"/>
          <w:color w:val="000000"/>
          <w:sz w:val="24"/>
          <w:szCs w:val="24"/>
          <w:lang w:eastAsia="de-DE"/>
        </w:rPr>
        <w:t>)</w:t>
      </w:r>
      <w:proofErr w:type="gramEnd"/>
      <w:r>
        <w:rPr>
          <w:rFonts w:eastAsia="Arial"/>
          <w:color w:val="000000"/>
          <w:sz w:val="24"/>
          <w:szCs w:val="24"/>
          <w:lang w:eastAsia="de-DE"/>
        </w:rPr>
        <w:br/>
        <w:t>+44 20 8133 6148</w:t>
      </w:r>
      <w:r>
        <w:rPr>
          <w:rFonts w:eastAsia="Arial"/>
          <w:color w:val="000000"/>
          <w:sz w:val="24"/>
          <w:szCs w:val="24"/>
          <w:lang w:eastAsia="de-DE"/>
        </w:rPr>
        <w:br/>
      </w:r>
      <w:hyperlink r:id="rId14" w:history="1">
        <w:r>
          <w:rPr>
            <w:rStyle w:val="Hyperlink"/>
            <w:rFonts w:eastAsia="Arial"/>
            <w:sz w:val="24"/>
            <w:szCs w:val="24"/>
            <w:lang w:eastAsia="de-DE"/>
          </w:rPr>
          <w:t>monika@prismapr.com</w:t>
        </w:r>
      </w:hyperlink>
    </w:p>
    <w:p w:rsidR="00706505" w:rsidRPr="0046330E" w:rsidRDefault="004B4A01" w:rsidP="00706505">
      <w:pPr>
        <w:widowControl w:val="0"/>
        <w:spacing w:line="276" w:lineRule="auto"/>
        <w:rPr>
          <w:rFonts w:eastAsia="Arial"/>
          <w:color w:val="000000"/>
          <w:sz w:val="24"/>
          <w:szCs w:val="24"/>
          <w:u w:val="single"/>
          <w:lang w:val="de-DE" w:eastAsia="de-DE"/>
        </w:rPr>
      </w:pPr>
      <w:hyperlink r:id="rId15" w:history="1">
        <w:r w:rsidR="00706505" w:rsidRPr="0046330E">
          <w:rPr>
            <w:rStyle w:val="Hyperlink"/>
            <w:rFonts w:eastAsia="Arial"/>
            <w:sz w:val="24"/>
            <w:szCs w:val="24"/>
            <w:lang w:val="de-DE" w:eastAsia="de-DE"/>
          </w:rPr>
          <w:t>www.prismapr.com</w:t>
        </w:r>
      </w:hyperlink>
    </w:p>
    <w:p w:rsidR="00706505" w:rsidRPr="00667BCE" w:rsidRDefault="00706505" w:rsidP="00706505">
      <w:pPr>
        <w:spacing w:line="276" w:lineRule="auto"/>
        <w:rPr>
          <w:rFonts w:eastAsia="Calibri"/>
          <w:sz w:val="24"/>
          <w:szCs w:val="24"/>
          <w:lang w:val="de-DE"/>
        </w:rPr>
      </w:pPr>
    </w:p>
    <w:p w:rsidR="00706505" w:rsidRPr="00667BCE" w:rsidRDefault="00706505" w:rsidP="00706505">
      <w:pPr>
        <w:spacing w:line="276" w:lineRule="auto"/>
        <w:rPr>
          <w:rFonts w:eastAsia="Calibri"/>
          <w:sz w:val="24"/>
          <w:szCs w:val="24"/>
          <w:lang w:val="de-DE"/>
        </w:rPr>
      </w:pPr>
    </w:p>
    <w:p w:rsidR="00706505" w:rsidRPr="00667BCE" w:rsidRDefault="00706505" w:rsidP="00706505">
      <w:pPr>
        <w:spacing w:line="276" w:lineRule="auto"/>
        <w:rPr>
          <w:rFonts w:eastAsia="Calibri"/>
          <w:b/>
          <w:sz w:val="24"/>
          <w:szCs w:val="24"/>
          <w:lang w:val="de-DE"/>
        </w:rPr>
      </w:pPr>
      <w:r w:rsidRPr="00667BCE">
        <w:rPr>
          <w:rFonts w:eastAsia="Calibri"/>
          <w:b/>
          <w:sz w:val="24"/>
          <w:szCs w:val="24"/>
          <w:lang w:val="de-DE"/>
        </w:rPr>
        <w:t xml:space="preserve">Über </w:t>
      </w:r>
      <w:proofErr w:type="spellStart"/>
      <w:r w:rsidRPr="00667BCE">
        <w:rPr>
          <w:rFonts w:eastAsia="Calibri"/>
          <w:b/>
          <w:sz w:val="24"/>
          <w:szCs w:val="24"/>
          <w:lang w:val="de-DE"/>
        </w:rPr>
        <w:t>Altium</w:t>
      </w:r>
      <w:proofErr w:type="spellEnd"/>
    </w:p>
    <w:p w:rsidR="00706505" w:rsidRPr="00667BCE" w:rsidRDefault="00706505" w:rsidP="00706505">
      <w:pPr>
        <w:spacing w:line="276" w:lineRule="auto"/>
        <w:rPr>
          <w:rFonts w:eastAsia="Calibri"/>
          <w:sz w:val="24"/>
          <w:szCs w:val="24"/>
          <w:lang w:val="de-DE"/>
        </w:rPr>
      </w:pPr>
      <w:proofErr w:type="spellStart"/>
      <w:r w:rsidRPr="00667BCE">
        <w:rPr>
          <w:rFonts w:eastAsia="Calibri"/>
          <w:sz w:val="24"/>
          <w:szCs w:val="24"/>
          <w:lang w:val="de-DE"/>
        </w:rPr>
        <w:t>Altium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 Limited (ASX:ALU) ist ein multinationales Softwareunternehmen mit Sitz in San Diego (Kalifornien/USA), das sich auf Elektronik-Designsysteme für das 3D-Leiterplattendesign und die Embedded-Systems-Entwicklung spezialisiert hat. </w:t>
      </w:r>
      <w:proofErr w:type="spellStart"/>
      <w:r w:rsidRPr="00667BCE">
        <w:rPr>
          <w:rFonts w:eastAsia="Calibri"/>
          <w:sz w:val="24"/>
          <w:szCs w:val="24"/>
          <w:lang w:val="de-DE"/>
        </w:rPr>
        <w:t>Altium</w:t>
      </w:r>
      <w:proofErr w:type="spellEnd"/>
      <w:r w:rsidRPr="00667BCE">
        <w:rPr>
          <w:rFonts w:eastAsia="Calibri"/>
          <w:sz w:val="24"/>
          <w:szCs w:val="24"/>
          <w:lang w:val="de-DE"/>
        </w:rPr>
        <w:t>-Produkte finde</w:t>
      </w:r>
      <w:r>
        <w:rPr>
          <w:rFonts w:eastAsia="Calibri"/>
          <w:sz w:val="24"/>
          <w:szCs w:val="24"/>
          <w:lang w:val="de-DE"/>
        </w:rPr>
        <w:t xml:space="preserve">t man überall – </w:t>
      </w:r>
      <w:r w:rsidRPr="00232D53">
        <w:rPr>
          <w:rFonts w:eastAsia="Calibri"/>
          <w:sz w:val="24"/>
          <w:szCs w:val="24"/>
          <w:lang w:val="de-DE"/>
        </w:rPr>
        <w:t>sowohl bei</w:t>
      </w:r>
      <w:r w:rsidRPr="00667BCE">
        <w:rPr>
          <w:rFonts w:eastAsia="Calibri"/>
          <w:sz w:val="24"/>
          <w:szCs w:val="24"/>
          <w:lang w:val="de-DE"/>
        </w:rPr>
        <w:t xml:space="preserve"> den weltweit führenden Elektronik-Designteams </w:t>
      </w:r>
      <w:r w:rsidRPr="00232D53">
        <w:rPr>
          <w:rFonts w:eastAsia="Calibri"/>
          <w:sz w:val="24"/>
          <w:szCs w:val="24"/>
          <w:lang w:val="de-DE"/>
        </w:rPr>
        <w:t>als auch bei</w:t>
      </w:r>
      <w:r w:rsidRPr="00667BCE">
        <w:rPr>
          <w:rFonts w:eastAsia="Calibri"/>
          <w:sz w:val="24"/>
          <w:szCs w:val="24"/>
          <w:lang w:val="de-DE"/>
        </w:rPr>
        <w:t xml:space="preserve"> den an der Basis arbeitenden Elektronikdesignern. Mit seinem einzigartigen Technologie-Portfolio hilft </w:t>
      </w:r>
      <w:proofErr w:type="spellStart"/>
      <w:r w:rsidRPr="00667BCE">
        <w:rPr>
          <w:rFonts w:eastAsia="Calibri"/>
          <w:sz w:val="24"/>
          <w:szCs w:val="24"/>
          <w:lang w:val="de-DE"/>
        </w:rPr>
        <w:t>Altium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 Unternehmen und Design-Communitys dabei, Innovationen hervorzubringen, zu kollaborieren und vernetzte Produkte zu erschaffen, ohne dabei das vorgegebene Zeit- und Finanzbudget zu überschreiten. </w:t>
      </w:r>
    </w:p>
    <w:p w:rsidR="00706505" w:rsidRPr="00667BCE" w:rsidRDefault="00706505" w:rsidP="00706505">
      <w:pPr>
        <w:spacing w:line="276" w:lineRule="auto"/>
        <w:rPr>
          <w:rFonts w:eastAsia="Calibri"/>
          <w:sz w:val="24"/>
          <w:szCs w:val="24"/>
          <w:lang w:val="de-DE"/>
        </w:rPr>
      </w:pPr>
    </w:p>
    <w:p w:rsidR="00706505" w:rsidRPr="00667BCE" w:rsidRDefault="00706505" w:rsidP="00706505">
      <w:pPr>
        <w:spacing w:line="276" w:lineRule="auto"/>
        <w:rPr>
          <w:rFonts w:eastAsia="Calibri"/>
          <w:sz w:val="24"/>
          <w:szCs w:val="24"/>
          <w:lang w:val="de-DE"/>
        </w:rPr>
      </w:pPr>
      <w:r w:rsidRPr="00667BCE">
        <w:rPr>
          <w:rFonts w:eastAsia="Calibri"/>
          <w:sz w:val="24"/>
          <w:szCs w:val="24"/>
          <w:lang w:val="de-DE"/>
        </w:rPr>
        <w:t xml:space="preserve">Zu den angebotenen Produkten gehören </w:t>
      </w:r>
      <w:proofErr w:type="spellStart"/>
      <w:r w:rsidRPr="00667BCE">
        <w:rPr>
          <w:rFonts w:eastAsia="Calibri"/>
          <w:sz w:val="24"/>
          <w:szCs w:val="24"/>
          <w:lang w:val="de-DE"/>
        </w:rPr>
        <w:t>Altium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 Designer®, </w:t>
      </w:r>
      <w:proofErr w:type="spellStart"/>
      <w:r w:rsidRPr="00667BCE">
        <w:rPr>
          <w:rFonts w:eastAsia="Calibri"/>
          <w:sz w:val="24"/>
          <w:szCs w:val="24"/>
          <w:lang w:val="de-DE"/>
        </w:rPr>
        <w:t>Altium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 </w:t>
      </w:r>
      <w:proofErr w:type="spellStart"/>
      <w:r w:rsidRPr="00667BCE">
        <w:rPr>
          <w:rFonts w:eastAsia="Calibri"/>
          <w:sz w:val="24"/>
          <w:szCs w:val="24"/>
          <w:lang w:val="de-DE"/>
        </w:rPr>
        <w:t>Vault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®, </w:t>
      </w:r>
      <w:proofErr w:type="spellStart"/>
      <w:r w:rsidRPr="00667BCE">
        <w:rPr>
          <w:rFonts w:eastAsia="Calibri"/>
          <w:sz w:val="24"/>
          <w:szCs w:val="24"/>
          <w:lang w:val="de-DE"/>
        </w:rPr>
        <w:t>CircuitStudio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®, </w:t>
      </w:r>
      <w:proofErr w:type="spellStart"/>
      <w:r w:rsidRPr="00667BCE">
        <w:rPr>
          <w:rFonts w:eastAsia="Calibri"/>
          <w:sz w:val="24"/>
          <w:szCs w:val="24"/>
          <w:lang w:val="de-DE"/>
        </w:rPr>
        <w:t>CircuitMaker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®, </w:t>
      </w:r>
      <w:proofErr w:type="spellStart"/>
      <w:r w:rsidRPr="00667BCE">
        <w:rPr>
          <w:rFonts w:eastAsia="Calibri"/>
          <w:sz w:val="24"/>
          <w:szCs w:val="24"/>
          <w:lang w:val="de-DE"/>
        </w:rPr>
        <w:t>Octopart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®, </w:t>
      </w:r>
      <w:proofErr w:type="spellStart"/>
      <w:r w:rsidRPr="00667BCE">
        <w:rPr>
          <w:rFonts w:eastAsia="Calibri"/>
          <w:sz w:val="24"/>
          <w:szCs w:val="24"/>
          <w:lang w:val="de-DE"/>
        </w:rPr>
        <w:t>Ciiva</w:t>
      </w:r>
      <w:proofErr w:type="spellEnd"/>
      <w:r w:rsidRPr="00667BCE">
        <w:rPr>
          <w:rFonts w:eastAsia="Calibri"/>
          <w:sz w:val="24"/>
          <w:szCs w:val="24"/>
          <w:lang w:val="de-DE"/>
        </w:rPr>
        <w:t>® und die Embedded-Software-Compiler der TASKING®-Reihe.</w:t>
      </w:r>
    </w:p>
    <w:p w:rsidR="00706505" w:rsidRDefault="00706505" w:rsidP="00706505">
      <w:pPr>
        <w:spacing w:line="276" w:lineRule="auto"/>
        <w:rPr>
          <w:rFonts w:eastAsia="Calibri"/>
          <w:sz w:val="24"/>
          <w:szCs w:val="24"/>
          <w:lang w:val="de-DE"/>
        </w:rPr>
      </w:pPr>
      <w:r w:rsidRPr="00667BCE">
        <w:rPr>
          <w:rFonts w:eastAsia="Calibri"/>
          <w:sz w:val="24"/>
          <w:szCs w:val="24"/>
          <w:lang w:val="de-DE"/>
        </w:rPr>
        <w:t xml:space="preserve"> </w:t>
      </w:r>
    </w:p>
    <w:p w:rsidR="00706505" w:rsidRPr="00667BCE" w:rsidRDefault="00706505" w:rsidP="00706505">
      <w:pPr>
        <w:spacing w:line="276" w:lineRule="auto"/>
        <w:rPr>
          <w:rFonts w:eastAsia="Calibri"/>
          <w:sz w:val="24"/>
          <w:szCs w:val="24"/>
          <w:lang w:val="de-DE"/>
        </w:rPr>
      </w:pPr>
      <w:proofErr w:type="spellStart"/>
      <w:r w:rsidRPr="00667BCE">
        <w:rPr>
          <w:rFonts w:eastAsia="Calibri"/>
          <w:sz w:val="24"/>
          <w:szCs w:val="24"/>
          <w:lang w:val="de-DE"/>
        </w:rPr>
        <w:t>Altium</w:t>
      </w:r>
      <w:proofErr w:type="spellEnd"/>
      <w:r w:rsidRPr="00667BCE">
        <w:rPr>
          <w:rFonts w:eastAsia="Calibri"/>
          <w:sz w:val="24"/>
          <w:szCs w:val="24"/>
          <w:lang w:val="de-DE"/>
        </w:rPr>
        <w:t xml:space="preserve"> wurde 1985 gegründet und verfügt über weltweite Niederlassungen. Das Unternehmen ist in den USA in San Diego, Boston und New York City vertreten, in Europa in Karlsruhe,</w:t>
      </w:r>
      <w:r>
        <w:rPr>
          <w:rFonts w:eastAsia="Calibri"/>
          <w:sz w:val="24"/>
          <w:szCs w:val="24"/>
          <w:lang w:val="de-DE"/>
        </w:rPr>
        <w:t xml:space="preserve"> </w:t>
      </w:r>
      <w:r w:rsidRPr="00232D53">
        <w:rPr>
          <w:rFonts w:eastAsia="Calibri"/>
          <w:sz w:val="24"/>
          <w:szCs w:val="24"/>
          <w:lang w:val="de-DE"/>
        </w:rPr>
        <w:t>München</w:t>
      </w:r>
      <w:r>
        <w:rPr>
          <w:rFonts w:eastAsia="Calibri"/>
          <w:sz w:val="24"/>
          <w:szCs w:val="24"/>
          <w:lang w:val="de-DE"/>
        </w:rPr>
        <w:t xml:space="preserve">, </w:t>
      </w:r>
      <w:proofErr w:type="spellStart"/>
      <w:r>
        <w:rPr>
          <w:rFonts w:eastAsia="Calibri"/>
          <w:sz w:val="24"/>
          <w:szCs w:val="24"/>
          <w:lang w:val="de-DE"/>
        </w:rPr>
        <w:t>Markelo</w:t>
      </w:r>
      <w:proofErr w:type="spellEnd"/>
      <w:r>
        <w:rPr>
          <w:rFonts w:eastAsia="Calibri"/>
          <w:sz w:val="24"/>
          <w:szCs w:val="24"/>
          <w:lang w:val="de-DE"/>
        </w:rPr>
        <w:t>,</w:t>
      </w:r>
      <w:r w:rsidRPr="00667BCE">
        <w:rPr>
          <w:rFonts w:eastAsia="Calibri"/>
          <w:sz w:val="24"/>
          <w:szCs w:val="24"/>
          <w:lang w:val="de-DE"/>
        </w:rPr>
        <w:t xml:space="preserve"> Amersfoort, Kiew und Zug und in der </w:t>
      </w:r>
      <w:r w:rsidRPr="004A0A1F">
        <w:rPr>
          <w:rFonts w:eastAsia="Calibri"/>
          <w:sz w:val="24"/>
          <w:szCs w:val="24"/>
          <w:lang w:val="de-DE"/>
        </w:rPr>
        <w:t>asiatisch-pazifischen Region in Shanghai, Tokio und Sydney. Weitere Informationen auf </w:t>
      </w:r>
      <w:hyperlink r:id="rId16" w:history="1">
        <w:r w:rsidRPr="00820DFE">
          <w:rPr>
            <w:rStyle w:val="Hyperlink"/>
            <w:rFonts w:eastAsia="Calibri" w:cs="Arial"/>
            <w:sz w:val="24"/>
            <w:szCs w:val="24"/>
            <w:lang w:val="de-DE"/>
          </w:rPr>
          <w:t>www.altium.com</w:t>
        </w:r>
      </w:hyperlink>
      <w:r w:rsidRPr="004A0A1F">
        <w:rPr>
          <w:rFonts w:eastAsia="Calibri"/>
          <w:sz w:val="24"/>
          <w:szCs w:val="24"/>
          <w:lang w:val="de-DE"/>
        </w:rPr>
        <w:t xml:space="preserve"> sowie auf </w:t>
      </w:r>
      <w:hyperlink r:id="rId17" w:history="1">
        <w:r w:rsidRPr="00820DFE">
          <w:rPr>
            <w:rStyle w:val="Hyperlink"/>
            <w:rFonts w:eastAsia="Calibri" w:cs="Arial"/>
            <w:sz w:val="24"/>
            <w:szCs w:val="24"/>
            <w:lang w:val="de-DE"/>
          </w:rPr>
          <w:t>Facebook</w:t>
        </w:r>
      </w:hyperlink>
      <w:r w:rsidRPr="004A0A1F">
        <w:rPr>
          <w:rFonts w:eastAsia="Calibri"/>
          <w:sz w:val="24"/>
          <w:szCs w:val="24"/>
          <w:lang w:val="de-DE"/>
        </w:rPr>
        <w:t xml:space="preserve">, </w:t>
      </w:r>
      <w:hyperlink r:id="rId18" w:anchor="%21/altium" w:history="1">
        <w:r w:rsidRPr="00820DFE">
          <w:rPr>
            <w:rStyle w:val="Hyperlink"/>
            <w:rFonts w:eastAsia="Calibri" w:cs="Arial"/>
            <w:sz w:val="24"/>
            <w:szCs w:val="24"/>
            <w:lang w:val="de-DE"/>
          </w:rPr>
          <w:t>Twitter</w:t>
        </w:r>
      </w:hyperlink>
      <w:r w:rsidRPr="004A0A1F">
        <w:rPr>
          <w:rFonts w:eastAsia="Calibri"/>
          <w:sz w:val="24"/>
          <w:szCs w:val="24"/>
          <w:lang w:val="de-DE"/>
        </w:rPr>
        <w:t xml:space="preserve"> und </w:t>
      </w:r>
      <w:hyperlink r:id="rId19" w:history="1">
        <w:r w:rsidRPr="00820DFE">
          <w:rPr>
            <w:rStyle w:val="Hyperlink"/>
            <w:rFonts w:eastAsia="Calibri" w:cs="Arial"/>
            <w:sz w:val="24"/>
            <w:szCs w:val="24"/>
            <w:lang w:val="de-DE"/>
          </w:rPr>
          <w:t>YouTube</w:t>
        </w:r>
      </w:hyperlink>
      <w:r w:rsidRPr="004A0A1F">
        <w:rPr>
          <w:rFonts w:eastAsia="Calibri"/>
          <w:sz w:val="24"/>
          <w:szCs w:val="24"/>
          <w:lang w:val="de-DE"/>
        </w:rPr>
        <w:t>.</w:t>
      </w:r>
    </w:p>
    <w:p w:rsidR="00706505" w:rsidRPr="00667BCE" w:rsidRDefault="00706505" w:rsidP="00706505">
      <w:pPr>
        <w:spacing w:line="276" w:lineRule="auto"/>
        <w:rPr>
          <w:rFonts w:eastAsia="Calibri"/>
          <w:sz w:val="24"/>
          <w:szCs w:val="24"/>
          <w:lang w:val="de-DE"/>
        </w:rPr>
      </w:pPr>
    </w:p>
    <w:p w:rsidR="00706505" w:rsidRPr="00667BCE" w:rsidRDefault="00706505" w:rsidP="00706505">
      <w:pPr>
        <w:rPr>
          <w:sz w:val="24"/>
          <w:szCs w:val="24"/>
          <w:lang w:val="de-DE"/>
        </w:rPr>
      </w:pPr>
    </w:p>
    <w:p w:rsidR="00706505" w:rsidRPr="0046330E" w:rsidRDefault="00706505" w:rsidP="00706505">
      <w:pPr>
        <w:rPr>
          <w:color w:val="FF0000"/>
          <w:sz w:val="24"/>
          <w:szCs w:val="24"/>
          <w:lang w:val="de-DE"/>
        </w:rPr>
      </w:pPr>
    </w:p>
    <w:p w:rsidR="00C0408C" w:rsidRPr="00667BCE" w:rsidRDefault="00C0408C" w:rsidP="00706505">
      <w:pPr>
        <w:jc w:val="center"/>
        <w:rPr>
          <w:sz w:val="24"/>
          <w:szCs w:val="24"/>
          <w:lang w:val="de-DE"/>
        </w:rPr>
      </w:pPr>
    </w:p>
    <w:sectPr w:rsidR="00C0408C" w:rsidRPr="00667BCE" w:rsidSect="00036941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1985" w:right="1134" w:bottom="1276" w:left="1474" w:header="680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F35" w:rsidRDefault="00765F35">
      <w:pPr>
        <w:spacing w:line="240" w:lineRule="auto"/>
      </w:pPr>
      <w:r>
        <w:separator/>
      </w:r>
    </w:p>
  </w:endnote>
  <w:endnote w:type="continuationSeparator" w:id="0">
    <w:p w:rsidR="00765F35" w:rsidRDefault="00765F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76" w:rsidRDefault="00793576">
    <w:pPr>
      <w:pStyle w:val="Fuzeile"/>
    </w:pPr>
    <w:r>
      <w:rPr>
        <w:noProof/>
        <w:lang w:val="de-DE" w:eastAsia="de-DE"/>
      </w:rPr>
      <w:drawing>
        <wp:inline distT="0" distB="0" distL="0" distR="0">
          <wp:extent cx="5915660" cy="191770"/>
          <wp:effectExtent l="19050" t="0" r="8890" b="0"/>
          <wp:docPr id="2" name="Bild 2" descr="Footer_SY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Footer_SY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5660" cy="191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5915660" cy="191770"/>
          <wp:effectExtent l="19050" t="0" r="8890" b="0"/>
          <wp:docPr id="3" name="Bild 3" descr="Footer_SY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Footer_SY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5660" cy="191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76" w:rsidRDefault="00793576" w:rsidP="0036078C">
    <w:pPr>
      <w:pStyle w:val="Fuzeile"/>
      <w:ind w:left="0" w:hanging="28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76" w:rsidRDefault="00793576" w:rsidP="0036078C">
    <w:pPr>
      <w:pStyle w:val="Fuzeile"/>
      <w:ind w:left="0" w:hanging="28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F35" w:rsidRDefault="00765F35">
      <w:pPr>
        <w:spacing w:line="240" w:lineRule="auto"/>
      </w:pPr>
      <w:r>
        <w:separator/>
      </w:r>
    </w:p>
  </w:footnote>
  <w:footnote w:type="continuationSeparator" w:id="0">
    <w:p w:rsidR="00765F35" w:rsidRDefault="00765F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76" w:rsidRDefault="00793576">
    <w:pPr>
      <w:pStyle w:val="Kopfzeile"/>
      <w:tabs>
        <w:tab w:val="clear" w:pos="8640"/>
      </w:tabs>
    </w:pPr>
  </w:p>
  <w:p w:rsidR="00793576" w:rsidRDefault="00793576">
    <w:pPr>
      <w:pStyle w:val="Kopfzeile"/>
      <w:ind w:left="-142"/>
    </w:pPr>
    <w:r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-12065</wp:posOffset>
          </wp:positionH>
          <wp:positionV relativeFrom="paragraph">
            <wp:posOffset>-3175</wp:posOffset>
          </wp:positionV>
          <wp:extent cx="5904865" cy="592455"/>
          <wp:effectExtent l="0" t="0" r="635" b="0"/>
          <wp:wrapTight wrapText="bothSides">
            <wp:wrapPolygon edited="0">
              <wp:start x="0" y="0"/>
              <wp:lineTo x="0" y="20836"/>
              <wp:lineTo x="21533" y="20836"/>
              <wp:lineTo x="21533" y="0"/>
              <wp:lineTo x="0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eu mit stri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4865" cy="592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76" w:rsidRDefault="00554AA2">
    <w:pPr>
      <w:pStyle w:val="Kopfzeile"/>
      <w:ind w:left="-142" w:firstLine="142"/>
      <w:rPr>
        <w:noProof/>
        <w:lang w:eastAsia="ja-JP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-88265</wp:posOffset>
              </wp:positionH>
              <wp:positionV relativeFrom="paragraph">
                <wp:posOffset>139700</wp:posOffset>
              </wp:positionV>
              <wp:extent cx="2929890" cy="36576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989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3576" w:rsidRPr="00152089" w:rsidRDefault="00793576">
                          <w:pPr>
                            <w:pStyle w:val="AltiumTemplateTitle-Headeronly"/>
                            <w:rPr>
                              <w:lang w:val="de-DE"/>
                            </w:rPr>
                          </w:pPr>
                          <w:r w:rsidRPr="00152089">
                            <w:rPr>
                              <w:lang w:val="de-DE"/>
                            </w:rPr>
                            <w:t>Pressemitteilung</w:t>
                          </w:r>
                        </w:p>
                        <w:p w:rsidR="00793576" w:rsidRDefault="00793576"/>
                      </w:txbxContent>
                    </wps:txbx>
                    <wps:bodyPr rot="0" vert="horz" wrap="square" lIns="54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6.95pt;margin-top:11pt;width:230.7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" filled="f" stroked="f">
              <v:textbox inset="1.5mm">
                <w:txbxContent>
                  <w:p w:rsidR="00793576" w:rsidRPr="00152089" w:rsidRDefault="00793576">
                    <w:pPr>
                      <w:pStyle w:val="AltiumTemplateTitle-Headeronly"/>
                      <w:rPr>
                        <w:lang w:val="de-DE"/>
                      </w:rPr>
                    </w:pPr>
                    <w:r w:rsidRPr="00152089">
                      <w:rPr>
                        <w:lang w:val="de-DE"/>
                      </w:rPr>
                      <w:t>Pressemitteilung</w:t>
                    </w:r>
                  </w:p>
                  <w:p w:rsidR="00793576" w:rsidRDefault="00793576"/>
                </w:txbxContent>
              </v:textbox>
            </v:shape>
          </w:pict>
        </mc:Fallback>
      </mc:AlternateContent>
    </w:r>
  </w:p>
  <w:p w:rsidR="00793576" w:rsidRDefault="002554E9">
    <w:pPr>
      <w:pStyle w:val="Kopfzeile"/>
      <w:ind w:left="-142"/>
    </w:pPr>
    <w:r>
      <w:rPr>
        <w:noProof/>
        <w:lang w:val="de-DE" w:eastAsia="de-DE"/>
      </w:rPr>
      <w:drawing>
        <wp:inline distT="0" distB="0" distL="0" distR="0">
          <wp:extent cx="5901690" cy="420370"/>
          <wp:effectExtent l="0" t="0" r="381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69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F648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hybridMultilevel"/>
    <w:tmpl w:val="00000001"/>
    <w:lvl w:ilvl="0" w:tplc="2E027066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8BCA65D4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FE5222F2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EE9EAAC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1F5C5156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A3A6B450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EABCDB1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7B42F0F6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A3709584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2">
    <w:nsid w:val="014B5839"/>
    <w:multiLevelType w:val="hybridMultilevel"/>
    <w:tmpl w:val="87424E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420976"/>
    <w:multiLevelType w:val="hybridMultilevel"/>
    <w:tmpl w:val="570E2970"/>
    <w:lvl w:ilvl="0" w:tplc="774E5B2E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D4B26"/>
    <w:multiLevelType w:val="multilevel"/>
    <w:tmpl w:val="7B62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4D56426"/>
    <w:multiLevelType w:val="hybridMultilevel"/>
    <w:tmpl w:val="13A4BF2C"/>
    <w:lvl w:ilvl="0" w:tplc="D182F8C4">
      <w:numFmt w:val="bullet"/>
      <w:lvlText w:val="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93258"/>
    <w:multiLevelType w:val="multilevel"/>
    <w:tmpl w:val="C9520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de-D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A95ECD"/>
    <w:multiLevelType w:val="hybridMultilevel"/>
    <w:tmpl w:val="70529D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D03865"/>
    <w:multiLevelType w:val="hybridMultilevel"/>
    <w:tmpl w:val="4F2E03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D2AD6"/>
    <w:multiLevelType w:val="hybridMultilevel"/>
    <w:tmpl w:val="3662A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6612CA"/>
    <w:multiLevelType w:val="hybridMultilevel"/>
    <w:tmpl w:val="F696A3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25F1F05"/>
    <w:multiLevelType w:val="hybridMultilevel"/>
    <w:tmpl w:val="99A616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7C5939"/>
    <w:multiLevelType w:val="hybridMultilevel"/>
    <w:tmpl w:val="4866E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A36841"/>
    <w:multiLevelType w:val="hybridMultilevel"/>
    <w:tmpl w:val="85C090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4B1161"/>
    <w:multiLevelType w:val="hybridMultilevel"/>
    <w:tmpl w:val="D5F6CB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480D26"/>
    <w:multiLevelType w:val="hybridMultilevel"/>
    <w:tmpl w:val="2A7657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BCD5BFB"/>
    <w:multiLevelType w:val="hybridMultilevel"/>
    <w:tmpl w:val="61B85D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B1BADF2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7">
    <w:nsid w:val="403F7814"/>
    <w:multiLevelType w:val="hybridMultilevel"/>
    <w:tmpl w:val="F44C9E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11747DA"/>
    <w:multiLevelType w:val="multilevel"/>
    <w:tmpl w:val="52C6E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426013BB"/>
    <w:multiLevelType w:val="multilevel"/>
    <w:tmpl w:val="62A26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479445C8"/>
    <w:multiLevelType w:val="hybridMultilevel"/>
    <w:tmpl w:val="7EB68B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6019B0"/>
    <w:multiLevelType w:val="multilevel"/>
    <w:tmpl w:val="75688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1B4138"/>
    <w:multiLevelType w:val="hybridMultilevel"/>
    <w:tmpl w:val="7E1A15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2460CC"/>
    <w:multiLevelType w:val="hybridMultilevel"/>
    <w:tmpl w:val="713CAD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5E0496E"/>
    <w:multiLevelType w:val="hybridMultilevel"/>
    <w:tmpl w:val="729AEFF4"/>
    <w:lvl w:ilvl="0" w:tplc="4894DF7C">
      <w:numFmt w:val="bullet"/>
      <w:lvlText w:val="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571221F1"/>
    <w:multiLevelType w:val="multilevel"/>
    <w:tmpl w:val="729AEFF4"/>
    <w:lvl w:ilvl="0">
      <w:numFmt w:val="bullet"/>
      <w:lvlText w:val="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84A589C"/>
    <w:multiLevelType w:val="hybridMultilevel"/>
    <w:tmpl w:val="22BAB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4076C1"/>
    <w:multiLevelType w:val="hybridMultilevel"/>
    <w:tmpl w:val="1B562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EC1F7E"/>
    <w:multiLevelType w:val="hybridMultilevel"/>
    <w:tmpl w:val="A44A4518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5D497CC8"/>
    <w:multiLevelType w:val="hybridMultilevel"/>
    <w:tmpl w:val="981ABA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00886"/>
    <w:multiLevelType w:val="hybridMultilevel"/>
    <w:tmpl w:val="3898A3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03A4931"/>
    <w:multiLevelType w:val="multilevel"/>
    <w:tmpl w:val="443E8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2">
    <w:nsid w:val="65ED799A"/>
    <w:multiLevelType w:val="hybridMultilevel"/>
    <w:tmpl w:val="CD549A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2F4B30"/>
    <w:multiLevelType w:val="hybridMultilevel"/>
    <w:tmpl w:val="E06891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24"/>
  </w:num>
  <w:num w:numId="5">
    <w:abstractNumId w:val="25"/>
  </w:num>
  <w:num w:numId="6">
    <w:abstractNumId w:val="28"/>
  </w:num>
  <w:num w:numId="7">
    <w:abstractNumId w:val="18"/>
  </w:num>
  <w:num w:numId="8">
    <w:abstractNumId w:val="31"/>
  </w:num>
  <w:num w:numId="9">
    <w:abstractNumId w:val="4"/>
  </w:num>
  <w:num w:numId="10">
    <w:abstractNumId w:val="19"/>
  </w:num>
  <w:num w:numId="11">
    <w:abstractNumId w:val="21"/>
  </w:num>
  <w:num w:numId="12">
    <w:abstractNumId w:val="9"/>
  </w:num>
  <w:num w:numId="13">
    <w:abstractNumId w:val="20"/>
  </w:num>
  <w:num w:numId="14">
    <w:abstractNumId w:val="33"/>
  </w:num>
  <w:num w:numId="15">
    <w:abstractNumId w:val="10"/>
  </w:num>
  <w:num w:numId="16">
    <w:abstractNumId w:val="13"/>
  </w:num>
  <w:num w:numId="17">
    <w:abstractNumId w:val="12"/>
  </w:num>
  <w:num w:numId="18">
    <w:abstractNumId w:val="33"/>
  </w:num>
  <w:num w:numId="19">
    <w:abstractNumId w:val="32"/>
  </w:num>
  <w:num w:numId="20">
    <w:abstractNumId w:val="33"/>
  </w:num>
  <w:num w:numId="21">
    <w:abstractNumId w:val="11"/>
  </w:num>
  <w:num w:numId="22">
    <w:abstractNumId w:val="3"/>
  </w:num>
  <w:num w:numId="23">
    <w:abstractNumId w:val="33"/>
  </w:num>
  <w:num w:numId="24">
    <w:abstractNumId w:val="2"/>
  </w:num>
  <w:num w:numId="25">
    <w:abstractNumId w:val="33"/>
  </w:num>
  <w:num w:numId="26">
    <w:abstractNumId w:val="15"/>
  </w:num>
  <w:num w:numId="27">
    <w:abstractNumId w:val="29"/>
  </w:num>
  <w:num w:numId="28">
    <w:abstractNumId w:val="14"/>
  </w:num>
  <w:num w:numId="29">
    <w:abstractNumId w:val="33"/>
  </w:num>
  <w:num w:numId="30">
    <w:abstractNumId w:val="17"/>
  </w:num>
  <w:num w:numId="31">
    <w:abstractNumId w:val="23"/>
  </w:num>
  <w:num w:numId="32">
    <w:abstractNumId w:val="33"/>
  </w:num>
  <w:num w:numId="33">
    <w:abstractNumId w:val="33"/>
  </w:num>
  <w:num w:numId="34">
    <w:abstractNumId w:val="26"/>
  </w:num>
  <w:num w:numId="35">
    <w:abstractNumId w:val="8"/>
  </w:num>
  <w:num w:numId="36">
    <w:abstractNumId w:val="5"/>
  </w:num>
  <w:num w:numId="37">
    <w:abstractNumId w:val="27"/>
  </w:num>
  <w:num w:numId="38">
    <w:abstractNumId w:val="33"/>
  </w:num>
  <w:num w:numId="39">
    <w:abstractNumId w:val="7"/>
  </w:num>
  <w:num w:numId="40">
    <w:abstractNumId w:val="30"/>
  </w:num>
  <w:num w:numId="41">
    <w:abstractNumId w:val="22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13"/>
    <w:rsid w:val="00000450"/>
    <w:rsid w:val="00001805"/>
    <w:rsid w:val="000060FB"/>
    <w:rsid w:val="0001063E"/>
    <w:rsid w:val="0001073B"/>
    <w:rsid w:val="000124CD"/>
    <w:rsid w:val="00012BF1"/>
    <w:rsid w:val="00013446"/>
    <w:rsid w:val="00015206"/>
    <w:rsid w:val="00016434"/>
    <w:rsid w:val="0001665B"/>
    <w:rsid w:val="00016F79"/>
    <w:rsid w:val="00020C53"/>
    <w:rsid w:val="000212E1"/>
    <w:rsid w:val="000243C3"/>
    <w:rsid w:val="00027203"/>
    <w:rsid w:val="000274A9"/>
    <w:rsid w:val="00030B7A"/>
    <w:rsid w:val="00036941"/>
    <w:rsid w:val="000371BC"/>
    <w:rsid w:val="000453BB"/>
    <w:rsid w:val="000461AC"/>
    <w:rsid w:val="000476D3"/>
    <w:rsid w:val="00050A77"/>
    <w:rsid w:val="000540ED"/>
    <w:rsid w:val="0005431B"/>
    <w:rsid w:val="000548CD"/>
    <w:rsid w:val="00056E65"/>
    <w:rsid w:val="000667CC"/>
    <w:rsid w:val="000671FC"/>
    <w:rsid w:val="000713FB"/>
    <w:rsid w:val="0007255D"/>
    <w:rsid w:val="00072FE6"/>
    <w:rsid w:val="0007617E"/>
    <w:rsid w:val="000774F6"/>
    <w:rsid w:val="0007794D"/>
    <w:rsid w:val="00077A26"/>
    <w:rsid w:val="000841CB"/>
    <w:rsid w:val="00085E36"/>
    <w:rsid w:val="00086AF6"/>
    <w:rsid w:val="00086CCD"/>
    <w:rsid w:val="0009167F"/>
    <w:rsid w:val="00092A50"/>
    <w:rsid w:val="00093E99"/>
    <w:rsid w:val="00096DEA"/>
    <w:rsid w:val="00096F07"/>
    <w:rsid w:val="000A302B"/>
    <w:rsid w:val="000A3934"/>
    <w:rsid w:val="000A4CB9"/>
    <w:rsid w:val="000A4DEE"/>
    <w:rsid w:val="000A6F1E"/>
    <w:rsid w:val="000A7450"/>
    <w:rsid w:val="000B03F7"/>
    <w:rsid w:val="000B1262"/>
    <w:rsid w:val="000B258F"/>
    <w:rsid w:val="000B2F41"/>
    <w:rsid w:val="000B3BE2"/>
    <w:rsid w:val="000B5BB5"/>
    <w:rsid w:val="000B78C7"/>
    <w:rsid w:val="000C0015"/>
    <w:rsid w:val="000C037C"/>
    <w:rsid w:val="000C33C6"/>
    <w:rsid w:val="000C5059"/>
    <w:rsid w:val="000D2E63"/>
    <w:rsid w:val="000D4AC2"/>
    <w:rsid w:val="000D684E"/>
    <w:rsid w:val="000E04DE"/>
    <w:rsid w:val="000E0D60"/>
    <w:rsid w:val="000E1D6B"/>
    <w:rsid w:val="000E43AA"/>
    <w:rsid w:val="000E4CE3"/>
    <w:rsid w:val="000F5DE8"/>
    <w:rsid w:val="00102983"/>
    <w:rsid w:val="00103B0F"/>
    <w:rsid w:val="0010659B"/>
    <w:rsid w:val="00113296"/>
    <w:rsid w:val="0011376B"/>
    <w:rsid w:val="00116B33"/>
    <w:rsid w:val="001173D2"/>
    <w:rsid w:val="00122082"/>
    <w:rsid w:val="0012246F"/>
    <w:rsid w:val="00123ADE"/>
    <w:rsid w:val="00123B56"/>
    <w:rsid w:val="001252DA"/>
    <w:rsid w:val="001279DB"/>
    <w:rsid w:val="0013075A"/>
    <w:rsid w:val="001341BF"/>
    <w:rsid w:val="00134FCD"/>
    <w:rsid w:val="0014330D"/>
    <w:rsid w:val="00146AF0"/>
    <w:rsid w:val="00146C2E"/>
    <w:rsid w:val="00147C74"/>
    <w:rsid w:val="0015099D"/>
    <w:rsid w:val="00151C5B"/>
    <w:rsid w:val="00152089"/>
    <w:rsid w:val="0015305C"/>
    <w:rsid w:val="00157020"/>
    <w:rsid w:val="00157B8A"/>
    <w:rsid w:val="00160BB3"/>
    <w:rsid w:val="00160CE0"/>
    <w:rsid w:val="0016209F"/>
    <w:rsid w:val="00162DEB"/>
    <w:rsid w:val="00163A05"/>
    <w:rsid w:val="001642B8"/>
    <w:rsid w:val="001661EC"/>
    <w:rsid w:val="0016658E"/>
    <w:rsid w:val="00166D49"/>
    <w:rsid w:val="00170D3C"/>
    <w:rsid w:val="001735C6"/>
    <w:rsid w:val="0017579C"/>
    <w:rsid w:val="00182382"/>
    <w:rsid w:val="00183E2D"/>
    <w:rsid w:val="00185C72"/>
    <w:rsid w:val="00185D2A"/>
    <w:rsid w:val="001870B0"/>
    <w:rsid w:val="001934D8"/>
    <w:rsid w:val="001968A9"/>
    <w:rsid w:val="001A16FD"/>
    <w:rsid w:val="001A303E"/>
    <w:rsid w:val="001A31A0"/>
    <w:rsid w:val="001A70B0"/>
    <w:rsid w:val="001B5007"/>
    <w:rsid w:val="001B54E3"/>
    <w:rsid w:val="001B74FD"/>
    <w:rsid w:val="001C2EE0"/>
    <w:rsid w:val="001C3221"/>
    <w:rsid w:val="001C3282"/>
    <w:rsid w:val="001C4008"/>
    <w:rsid w:val="001C40F0"/>
    <w:rsid w:val="001C4FE7"/>
    <w:rsid w:val="001C51CB"/>
    <w:rsid w:val="001C527C"/>
    <w:rsid w:val="001D031E"/>
    <w:rsid w:val="001D29CB"/>
    <w:rsid w:val="001D5707"/>
    <w:rsid w:val="001E5AA5"/>
    <w:rsid w:val="001E5F68"/>
    <w:rsid w:val="001E6DA2"/>
    <w:rsid w:val="001E76CF"/>
    <w:rsid w:val="001F0EA4"/>
    <w:rsid w:val="001F1E94"/>
    <w:rsid w:val="001F2A02"/>
    <w:rsid w:val="001F47F1"/>
    <w:rsid w:val="0020445B"/>
    <w:rsid w:val="00205058"/>
    <w:rsid w:val="00206D30"/>
    <w:rsid w:val="00210846"/>
    <w:rsid w:val="00213743"/>
    <w:rsid w:val="002205ED"/>
    <w:rsid w:val="002206B9"/>
    <w:rsid w:val="002272FF"/>
    <w:rsid w:val="00227493"/>
    <w:rsid w:val="00230B47"/>
    <w:rsid w:val="002349BF"/>
    <w:rsid w:val="00234E4E"/>
    <w:rsid w:val="0024080E"/>
    <w:rsid w:val="00245E60"/>
    <w:rsid w:val="002465B4"/>
    <w:rsid w:val="00254496"/>
    <w:rsid w:val="00254713"/>
    <w:rsid w:val="002554E9"/>
    <w:rsid w:val="002556D1"/>
    <w:rsid w:val="002568DF"/>
    <w:rsid w:val="00256BCC"/>
    <w:rsid w:val="00257DE2"/>
    <w:rsid w:val="00257E48"/>
    <w:rsid w:val="00271D91"/>
    <w:rsid w:val="00272258"/>
    <w:rsid w:val="00272C64"/>
    <w:rsid w:val="002731EB"/>
    <w:rsid w:val="002769FC"/>
    <w:rsid w:val="00277C4F"/>
    <w:rsid w:val="0028692A"/>
    <w:rsid w:val="00290EA2"/>
    <w:rsid w:val="00292956"/>
    <w:rsid w:val="00294D00"/>
    <w:rsid w:val="00295924"/>
    <w:rsid w:val="00296E49"/>
    <w:rsid w:val="002A340C"/>
    <w:rsid w:val="002A7B72"/>
    <w:rsid w:val="002B1D48"/>
    <w:rsid w:val="002B2737"/>
    <w:rsid w:val="002B5940"/>
    <w:rsid w:val="002B7037"/>
    <w:rsid w:val="002B72B8"/>
    <w:rsid w:val="002C08EE"/>
    <w:rsid w:val="002C351F"/>
    <w:rsid w:val="002C39D2"/>
    <w:rsid w:val="002C4311"/>
    <w:rsid w:val="002C5F35"/>
    <w:rsid w:val="002D3B41"/>
    <w:rsid w:val="002D6D26"/>
    <w:rsid w:val="002D70EE"/>
    <w:rsid w:val="002E3ABF"/>
    <w:rsid w:val="002E47E6"/>
    <w:rsid w:val="002F10C8"/>
    <w:rsid w:val="002F1A8F"/>
    <w:rsid w:val="002F4C8F"/>
    <w:rsid w:val="00300B7D"/>
    <w:rsid w:val="0030286E"/>
    <w:rsid w:val="003050CC"/>
    <w:rsid w:val="00306150"/>
    <w:rsid w:val="00306FF3"/>
    <w:rsid w:val="00314816"/>
    <w:rsid w:val="00321C22"/>
    <w:rsid w:val="003241B1"/>
    <w:rsid w:val="00324DE0"/>
    <w:rsid w:val="00325A3E"/>
    <w:rsid w:val="003357CE"/>
    <w:rsid w:val="00340B19"/>
    <w:rsid w:val="003418F3"/>
    <w:rsid w:val="00344E12"/>
    <w:rsid w:val="00345134"/>
    <w:rsid w:val="00346671"/>
    <w:rsid w:val="00347970"/>
    <w:rsid w:val="0035119C"/>
    <w:rsid w:val="00353341"/>
    <w:rsid w:val="0036078C"/>
    <w:rsid w:val="003614DC"/>
    <w:rsid w:val="00363653"/>
    <w:rsid w:val="00363E44"/>
    <w:rsid w:val="0036489F"/>
    <w:rsid w:val="003665F3"/>
    <w:rsid w:val="00371656"/>
    <w:rsid w:val="00373E14"/>
    <w:rsid w:val="0037699B"/>
    <w:rsid w:val="00376A5C"/>
    <w:rsid w:val="00377F06"/>
    <w:rsid w:val="00380585"/>
    <w:rsid w:val="00382BBC"/>
    <w:rsid w:val="003878FA"/>
    <w:rsid w:val="003903D7"/>
    <w:rsid w:val="0039228F"/>
    <w:rsid w:val="00394772"/>
    <w:rsid w:val="003A66BB"/>
    <w:rsid w:val="003B0BB0"/>
    <w:rsid w:val="003B1A64"/>
    <w:rsid w:val="003B5B29"/>
    <w:rsid w:val="003B5B3B"/>
    <w:rsid w:val="003C153A"/>
    <w:rsid w:val="003D1D9F"/>
    <w:rsid w:val="003D25F3"/>
    <w:rsid w:val="003D5565"/>
    <w:rsid w:val="003D55FF"/>
    <w:rsid w:val="003D7BBB"/>
    <w:rsid w:val="003E0087"/>
    <w:rsid w:val="003E18E3"/>
    <w:rsid w:val="003E291B"/>
    <w:rsid w:val="003F269F"/>
    <w:rsid w:val="00400F05"/>
    <w:rsid w:val="0040431C"/>
    <w:rsid w:val="00404D49"/>
    <w:rsid w:val="0040544D"/>
    <w:rsid w:val="004064EE"/>
    <w:rsid w:val="004070F9"/>
    <w:rsid w:val="00414324"/>
    <w:rsid w:val="00416F4B"/>
    <w:rsid w:val="00417966"/>
    <w:rsid w:val="004179C2"/>
    <w:rsid w:val="00420EDB"/>
    <w:rsid w:val="00422FFE"/>
    <w:rsid w:val="004252CF"/>
    <w:rsid w:val="00426F39"/>
    <w:rsid w:val="00427B81"/>
    <w:rsid w:val="00427C37"/>
    <w:rsid w:val="0043089E"/>
    <w:rsid w:val="00434D49"/>
    <w:rsid w:val="00435DB5"/>
    <w:rsid w:val="004360EF"/>
    <w:rsid w:val="0044043B"/>
    <w:rsid w:val="00443B67"/>
    <w:rsid w:val="00444B4A"/>
    <w:rsid w:val="00445CD9"/>
    <w:rsid w:val="00453058"/>
    <w:rsid w:val="00454EAC"/>
    <w:rsid w:val="00455FAE"/>
    <w:rsid w:val="00470CE3"/>
    <w:rsid w:val="00472999"/>
    <w:rsid w:val="00474E16"/>
    <w:rsid w:val="00475343"/>
    <w:rsid w:val="00475AE3"/>
    <w:rsid w:val="00481BF6"/>
    <w:rsid w:val="00491DB6"/>
    <w:rsid w:val="004A105B"/>
    <w:rsid w:val="004A1D4C"/>
    <w:rsid w:val="004A4529"/>
    <w:rsid w:val="004A4762"/>
    <w:rsid w:val="004A6D63"/>
    <w:rsid w:val="004B2B3F"/>
    <w:rsid w:val="004B4A01"/>
    <w:rsid w:val="004B4D08"/>
    <w:rsid w:val="004B690D"/>
    <w:rsid w:val="004B77A1"/>
    <w:rsid w:val="004C27AF"/>
    <w:rsid w:val="004C32C2"/>
    <w:rsid w:val="004C7C0E"/>
    <w:rsid w:val="004D07FF"/>
    <w:rsid w:val="004D1E7D"/>
    <w:rsid w:val="004D21AE"/>
    <w:rsid w:val="004D3A03"/>
    <w:rsid w:val="004D5F46"/>
    <w:rsid w:val="004D6FB5"/>
    <w:rsid w:val="004D77A6"/>
    <w:rsid w:val="004E1D6D"/>
    <w:rsid w:val="004E23B9"/>
    <w:rsid w:val="004E3DDE"/>
    <w:rsid w:val="004F1D43"/>
    <w:rsid w:val="004F34B5"/>
    <w:rsid w:val="004F5552"/>
    <w:rsid w:val="004F5BD2"/>
    <w:rsid w:val="00501998"/>
    <w:rsid w:val="00505B35"/>
    <w:rsid w:val="0050764B"/>
    <w:rsid w:val="005249AB"/>
    <w:rsid w:val="005277D3"/>
    <w:rsid w:val="005318A1"/>
    <w:rsid w:val="00531E59"/>
    <w:rsid w:val="005332CA"/>
    <w:rsid w:val="00534068"/>
    <w:rsid w:val="00541A0F"/>
    <w:rsid w:val="0054326D"/>
    <w:rsid w:val="00545721"/>
    <w:rsid w:val="005464D1"/>
    <w:rsid w:val="00547B12"/>
    <w:rsid w:val="00550614"/>
    <w:rsid w:val="005532F5"/>
    <w:rsid w:val="00554AA2"/>
    <w:rsid w:val="005600D0"/>
    <w:rsid w:val="0056082C"/>
    <w:rsid w:val="0056595D"/>
    <w:rsid w:val="00566E92"/>
    <w:rsid w:val="0057393F"/>
    <w:rsid w:val="00574E23"/>
    <w:rsid w:val="005809F5"/>
    <w:rsid w:val="005820E5"/>
    <w:rsid w:val="00583555"/>
    <w:rsid w:val="00585193"/>
    <w:rsid w:val="00585F1C"/>
    <w:rsid w:val="0059539A"/>
    <w:rsid w:val="005956FA"/>
    <w:rsid w:val="0059721C"/>
    <w:rsid w:val="0059730F"/>
    <w:rsid w:val="00597D09"/>
    <w:rsid w:val="005B1B37"/>
    <w:rsid w:val="005B2290"/>
    <w:rsid w:val="005B7A5B"/>
    <w:rsid w:val="005C12B3"/>
    <w:rsid w:val="005C171B"/>
    <w:rsid w:val="005C22FE"/>
    <w:rsid w:val="005C55DD"/>
    <w:rsid w:val="005C5BB2"/>
    <w:rsid w:val="005C6711"/>
    <w:rsid w:val="005D1162"/>
    <w:rsid w:val="005D5BA2"/>
    <w:rsid w:val="005D6526"/>
    <w:rsid w:val="005D7EA8"/>
    <w:rsid w:val="005D7EA9"/>
    <w:rsid w:val="005E759E"/>
    <w:rsid w:val="005F21A2"/>
    <w:rsid w:val="005F2D21"/>
    <w:rsid w:val="005F4CA4"/>
    <w:rsid w:val="006055F2"/>
    <w:rsid w:val="006136AA"/>
    <w:rsid w:val="00614B9D"/>
    <w:rsid w:val="0061639F"/>
    <w:rsid w:val="00617828"/>
    <w:rsid w:val="006219E5"/>
    <w:rsid w:val="00624EBC"/>
    <w:rsid w:val="00627C09"/>
    <w:rsid w:val="00630CCE"/>
    <w:rsid w:val="00630FD8"/>
    <w:rsid w:val="00635586"/>
    <w:rsid w:val="00641C4C"/>
    <w:rsid w:val="00645D1D"/>
    <w:rsid w:val="006461C2"/>
    <w:rsid w:val="006510B9"/>
    <w:rsid w:val="00652837"/>
    <w:rsid w:val="00655A97"/>
    <w:rsid w:val="00656E2B"/>
    <w:rsid w:val="006622B3"/>
    <w:rsid w:val="00662557"/>
    <w:rsid w:val="006632FD"/>
    <w:rsid w:val="006646B6"/>
    <w:rsid w:val="00665F51"/>
    <w:rsid w:val="00667BCE"/>
    <w:rsid w:val="00673840"/>
    <w:rsid w:val="00673D0B"/>
    <w:rsid w:val="00673FB5"/>
    <w:rsid w:val="006757FE"/>
    <w:rsid w:val="0067726C"/>
    <w:rsid w:val="006812F4"/>
    <w:rsid w:val="006818A9"/>
    <w:rsid w:val="00683218"/>
    <w:rsid w:val="00684119"/>
    <w:rsid w:val="00691155"/>
    <w:rsid w:val="00694A7B"/>
    <w:rsid w:val="00696406"/>
    <w:rsid w:val="006A49AE"/>
    <w:rsid w:val="006A504D"/>
    <w:rsid w:val="006B310E"/>
    <w:rsid w:val="006B43C0"/>
    <w:rsid w:val="006B61B2"/>
    <w:rsid w:val="006B7823"/>
    <w:rsid w:val="006C0AFF"/>
    <w:rsid w:val="006C2C11"/>
    <w:rsid w:val="006C32A6"/>
    <w:rsid w:val="006C41B4"/>
    <w:rsid w:val="006C52BD"/>
    <w:rsid w:val="006C6AA3"/>
    <w:rsid w:val="006D25A4"/>
    <w:rsid w:val="006D5CB5"/>
    <w:rsid w:val="006E0A09"/>
    <w:rsid w:val="006F56D0"/>
    <w:rsid w:val="007008AB"/>
    <w:rsid w:val="00700D6F"/>
    <w:rsid w:val="00701CC0"/>
    <w:rsid w:val="007057B0"/>
    <w:rsid w:val="00706505"/>
    <w:rsid w:val="00707C90"/>
    <w:rsid w:val="007160DC"/>
    <w:rsid w:val="0072250D"/>
    <w:rsid w:val="00724B51"/>
    <w:rsid w:val="00726DFC"/>
    <w:rsid w:val="00727217"/>
    <w:rsid w:val="007317BB"/>
    <w:rsid w:val="00733BD1"/>
    <w:rsid w:val="00734D5B"/>
    <w:rsid w:val="00735E82"/>
    <w:rsid w:val="00737E9C"/>
    <w:rsid w:val="00740779"/>
    <w:rsid w:val="007446D9"/>
    <w:rsid w:val="00746FAC"/>
    <w:rsid w:val="00747360"/>
    <w:rsid w:val="00754110"/>
    <w:rsid w:val="007575C1"/>
    <w:rsid w:val="00760218"/>
    <w:rsid w:val="0076057D"/>
    <w:rsid w:val="0076384E"/>
    <w:rsid w:val="007646EE"/>
    <w:rsid w:val="00765F35"/>
    <w:rsid w:val="007669D1"/>
    <w:rsid w:val="00766C77"/>
    <w:rsid w:val="00775B9A"/>
    <w:rsid w:val="0078165A"/>
    <w:rsid w:val="0079049A"/>
    <w:rsid w:val="00792FEF"/>
    <w:rsid w:val="00793576"/>
    <w:rsid w:val="0079490F"/>
    <w:rsid w:val="007A1752"/>
    <w:rsid w:val="007A2758"/>
    <w:rsid w:val="007A3152"/>
    <w:rsid w:val="007A336C"/>
    <w:rsid w:val="007B5747"/>
    <w:rsid w:val="007C1C98"/>
    <w:rsid w:val="007C29AA"/>
    <w:rsid w:val="007D1EF3"/>
    <w:rsid w:val="007D2222"/>
    <w:rsid w:val="007E2F9D"/>
    <w:rsid w:val="007E4237"/>
    <w:rsid w:val="007E5792"/>
    <w:rsid w:val="007E5D33"/>
    <w:rsid w:val="007E68EC"/>
    <w:rsid w:val="007F1A28"/>
    <w:rsid w:val="007F1EEE"/>
    <w:rsid w:val="0080260F"/>
    <w:rsid w:val="008036CD"/>
    <w:rsid w:val="008056D1"/>
    <w:rsid w:val="00806325"/>
    <w:rsid w:val="0081046E"/>
    <w:rsid w:val="00813815"/>
    <w:rsid w:val="00814D1B"/>
    <w:rsid w:val="008159EA"/>
    <w:rsid w:val="00815F23"/>
    <w:rsid w:val="008170A6"/>
    <w:rsid w:val="00820CB9"/>
    <w:rsid w:val="00823469"/>
    <w:rsid w:val="0083134A"/>
    <w:rsid w:val="00831AA1"/>
    <w:rsid w:val="00831D12"/>
    <w:rsid w:val="00834FB4"/>
    <w:rsid w:val="008405AE"/>
    <w:rsid w:val="0084141C"/>
    <w:rsid w:val="00843C13"/>
    <w:rsid w:val="00846A81"/>
    <w:rsid w:val="00847207"/>
    <w:rsid w:val="0085091E"/>
    <w:rsid w:val="008552AE"/>
    <w:rsid w:val="00856D3B"/>
    <w:rsid w:val="00857ADC"/>
    <w:rsid w:val="00857CFE"/>
    <w:rsid w:val="00861E7D"/>
    <w:rsid w:val="008633A5"/>
    <w:rsid w:val="0086596A"/>
    <w:rsid w:val="0086619F"/>
    <w:rsid w:val="00867F35"/>
    <w:rsid w:val="00872E2D"/>
    <w:rsid w:val="00873B8B"/>
    <w:rsid w:val="0087409B"/>
    <w:rsid w:val="0087640F"/>
    <w:rsid w:val="00876F73"/>
    <w:rsid w:val="0088249F"/>
    <w:rsid w:val="00884903"/>
    <w:rsid w:val="008863E4"/>
    <w:rsid w:val="00890CA4"/>
    <w:rsid w:val="008945C4"/>
    <w:rsid w:val="00895165"/>
    <w:rsid w:val="008A457F"/>
    <w:rsid w:val="008A74FB"/>
    <w:rsid w:val="008B0308"/>
    <w:rsid w:val="008B0414"/>
    <w:rsid w:val="008B2293"/>
    <w:rsid w:val="008B6511"/>
    <w:rsid w:val="008B674C"/>
    <w:rsid w:val="008B7C12"/>
    <w:rsid w:val="008C46A4"/>
    <w:rsid w:val="008D012A"/>
    <w:rsid w:val="008D0B41"/>
    <w:rsid w:val="008D15ED"/>
    <w:rsid w:val="008D3CDD"/>
    <w:rsid w:val="008D4D29"/>
    <w:rsid w:val="008D5CD5"/>
    <w:rsid w:val="008D6727"/>
    <w:rsid w:val="008D6E21"/>
    <w:rsid w:val="008E5941"/>
    <w:rsid w:val="008E6FC3"/>
    <w:rsid w:val="008F1519"/>
    <w:rsid w:val="008F1C30"/>
    <w:rsid w:val="008F3717"/>
    <w:rsid w:val="008F3D4A"/>
    <w:rsid w:val="008F7194"/>
    <w:rsid w:val="008F7FB7"/>
    <w:rsid w:val="00902271"/>
    <w:rsid w:val="00911726"/>
    <w:rsid w:val="0091176A"/>
    <w:rsid w:val="00913871"/>
    <w:rsid w:val="00917283"/>
    <w:rsid w:val="009203B2"/>
    <w:rsid w:val="0092105A"/>
    <w:rsid w:val="009302CD"/>
    <w:rsid w:val="0093661A"/>
    <w:rsid w:val="009367DD"/>
    <w:rsid w:val="0093683D"/>
    <w:rsid w:val="009376A3"/>
    <w:rsid w:val="00944C76"/>
    <w:rsid w:val="0094717C"/>
    <w:rsid w:val="009511F7"/>
    <w:rsid w:val="00952ACB"/>
    <w:rsid w:val="00954E3F"/>
    <w:rsid w:val="00956329"/>
    <w:rsid w:val="009566BA"/>
    <w:rsid w:val="0095687F"/>
    <w:rsid w:val="0096045A"/>
    <w:rsid w:val="00962C0F"/>
    <w:rsid w:val="00963CD3"/>
    <w:rsid w:val="009647BC"/>
    <w:rsid w:val="00966AEF"/>
    <w:rsid w:val="00973759"/>
    <w:rsid w:val="00974C8B"/>
    <w:rsid w:val="00976184"/>
    <w:rsid w:val="009773C2"/>
    <w:rsid w:val="009817AD"/>
    <w:rsid w:val="00982827"/>
    <w:rsid w:val="00984694"/>
    <w:rsid w:val="00987456"/>
    <w:rsid w:val="00987F31"/>
    <w:rsid w:val="00993FEC"/>
    <w:rsid w:val="00996158"/>
    <w:rsid w:val="00996F10"/>
    <w:rsid w:val="009A0E89"/>
    <w:rsid w:val="009A1B45"/>
    <w:rsid w:val="009A1E41"/>
    <w:rsid w:val="009A2423"/>
    <w:rsid w:val="009A4E9F"/>
    <w:rsid w:val="009A615A"/>
    <w:rsid w:val="009A6F43"/>
    <w:rsid w:val="009B151B"/>
    <w:rsid w:val="009B289A"/>
    <w:rsid w:val="009B37E8"/>
    <w:rsid w:val="009C65DA"/>
    <w:rsid w:val="009C7242"/>
    <w:rsid w:val="009D0FA0"/>
    <w:rsid w:val="009D1DE6"/>
    <w:rsid w:val="009D2FB0"/>
    <w:rsid w:val="009D4373"/>
    <w:rsid w:val="009D4B71"/>
    <w:rsid w:val="009D553C"/>
    <w:rsid w:val="009E03BB"/>
    <w:rsid w:val="009E0EEF"/>
    <w:rsid w:val="009E256A"/>
    <w:rsid w:val="009E3490"/>
    <w:rsid w:val="009F10FF"/>
    <w:rsid w:val="009F13FD"/>
    <w:rsid w:val="00A008CD"/>
    <w:rsid w:val="00A009BC"/>
    <w:rsid w:val="00A034E4"/>
    <w:rsid w:val="00A03CF1"/>
    <w:rsid w:val="00A0586A"/>
    <w:rsid w:val="00A10BCF"/>
    <w:rsid w:val="00A14C72"/>
    <w:rsid w:val="00A17224"/>
    <w:rsid w:val="00A2235F"/>
    <w:rsid w:val="00A237A2"/>
    <w:rsid w:val="00A23B00"/>
    <w:rsid w:val="00A2461C"/>
    <w:rsid w:val="00A30919"/>
    <w:rsid w:val="00A407CD"/>
    <w:rsid w:val="00A417B1"/>
    <w:rsid w:val="00A42DC2"/>
    <w:rsid w:val="00A4304D"/>
    <w:rsid w:val="00A43245"/>
    <w:rsid w:val="00A45CF6"/>
    <w:rsid w:val="00A50746"/>
    <w:rsid w:val="00A507F4"/>
    <w:rsid w:val="00A50FC6"/>
    <w:rsid w:val="00A51342"/>
    <w:rsid w:val="00A51EAA"/>
    <w:rsid w:val="00A54DF4"/>
    <w:rsid w:val="00A54F02"/>
    <w:rsid w:val="00A620F2"/>
    <w:rsid w:val="00A63A62"/>
    <w:rsid w:val="00A644A9"/>
    <w:rsid w:val="00A64D8A"/>
    <w:rsid w:val="00A6624D"/>
    <w:rsid w:val="00A700B1"/>
    <w:rsid w:val="00A709D7"/>
    <w:rsid w:val="00A72CD0"/>
    <w:rsid w:val="00A73B2F"/>
    <w:rsid w:val="00A81E78"/>
    <w:rsid w:val="00A861DA"/>
    <w:rsid w:val="00A90073"/>
    <w:rsid w:val="00A92876"/>
    <w:rsid w:val="00A92DB7"/>
    <w:rsid w:val="00A95937"/>
    <w:rsid w:val="00A970D4"/>
    <w:rsid w:val="00AA1818"/>
    <w:rsid w:val="00AA2566"/>
    <w:rsid w:val="00AA347D"/>
    <w:rsid w:val="00AA603C"/>
    <w:rsid w:val="00AA7984"/>
    <w:rsid w:val="00AB26DB"/>
    <w:rsid w:val="00AB7B4D"/>
    <w:rsid w:val="00AC2312"/>
    <w:rsid w:val="00AC42EC"/>
    <w:rsid w:val="00AC48AF"/>
    <w:rsid w:val="00AC5459"/>
    <w:rsid w:val="00AD323C"/>
    <w:rsid w:val="00AD4154"/>
    <w:rsid w:val="00AE0A9F"/>
    <w:rsid w:val="00AE3BA1"/>
    <w:rsid w:val="00AE6268"/>
    <w:rsid w:val="00AE6718"/>
    <w:rsid w:val="00AE6DBA"/>
    <w:rsid w:val="00B0192B"/>
    <w:rsid w:val="00B03E60"/>
    <w:rsid w:val="00B077D4"/>
    <w:rsid w:val="00B10ED8"/>
    <w:rsid w:val="00B1475A"/>
    <w:rsid w:val="00B153A9"/>
    <w:rsid w:val="00B15917"/>
    <w:rsid w:val="00B21D59"/>
    <w:rsid w:val="00B231BA"/>
    <w:rsid w:val="00B27B4A"/>
    <w:rsid w:val="00B31D38"/>
    <w:rsid w:val="00B34BFB"/>
    <w:rsid w:val="00B36FF5"/>
    <w:rsid w:val="00B425CE"/>
    <w:rsid w:val="00B44B0E"/>
    <w:rsid w:val="00B50F17"/>
    <w:rsid w:val="00B52A6B"/>
    <w:rsid w:val="00B54F0C"/>
    <w:rsid w:val="00B56A0A"/>
    <w:rsid w:val="00B57FB5"/>
    <w:rsid w:val="00B650AA"/>
    <w:rsid w:val="00B70925"/>
    <w:rsid w:val="00B758FD"/>
    <w:rsid w:val="00B8051B"/>
    <w:rsid w:val="00B82703"/>
    <w:rsid w:val="00B82C24"/>
    <w:rsid w:val="00B84F7A"/>
    <w:rsid w:val="00B922E0"/>
    <w:rsid w:val="00B92EAB"/>
    <w:rsid w:val="00B94150"/>
    <w:rsid w:val="00B96699"/>
    <w:rsid w:val="00B96801"/>
    <w:rsid w:val="00BA5815"/>
    <w:rsid w:val="00BA60F5"/>
    <w:rsid w:val="00BA7885"/>
    <w:rsid w:val="00BB2719"/>
    <w:rsid w:val="00BB64F9"/>
    <w:rsid w:val="00BB6D62"/>
    <w:rsid w:val="00BC55BF"/>
    <w:rsid w:val="00BC6F50"/>
    <w:rsid w:val="00BC7BCD"/>
    <w:rsid w:val="00BD0166"/>
    <w:rsid w:val="00BD11C1"/>
    <w:rsid w:val="00BD1B53"/>
    <w:rsid w:val="00BD2A02"/>
    <w:rsid w:val="00BD6790"/>
    <w:rsid w:val="00BD6A5E"/>
    <w:rsid w:val="00BE0129"/>
    <w:rsid w:val="00BE4BB1"/>
    <w:rsid w:val="00BE6A1C"/>
    <w:rsid w:val="00BE6BD0"/>
    <w:rsid w:val="00BF41E3"/>
    <w:rsid w:val="00BF53BD"/>
    <w:rsid w:val="00BF6122"/>
    <w:rsid w:val="00BF66F2"/>
    <w:rsid w:val="00BF7E0C"/>
    <w:rsid w:val="00C0408C"/>
    <w:rsid w:val="00C12032"/>
    <w:rsid w:val="00C131A3"/>
    <w:rsid w:val="00C134FE"/>
    <w:rsid w:val="00C14DD6"/>
    <w:rsid w:val="00C16257"/>
    <w:rsid w:val="00C171BA"/>
    <w:rsid w:val="00C2121A"/>
    <w:rsid w:val="00C23834"/>
    <w:rsid w:val="00C25D28"/>
    <w:rsid w:val="00C33D3B"/>
    <w:rsid w:val="00C40F2F"/>
    <w:rsid w:val="00C437C5"/>
    <w:rsid w:val="00C4386A"/>
    <w:rsid w:val="00C56167"/>
    <w:rsid w:val="00C56AB3"/>
    <w:rsid w:val="00C6504B"/>
    <w:rsid w:val="00C653E3"/>
    <w:rsid w:val="00C67827"/>
    <w:rsid w:val="00C707A3"/>
    <w:rsid w:val="00C8091F"/>
    <w:rsid w:val="00C80B0A"/>
    <w:rsid w:val="00C81520"/>
    <w:rsid w:val="00C87418"/>
    <w:rsid w:val="00C91E7C"/>
    <w:rsid w:val="00C94D6F"/>
    <w:rsid w:val="00C95121"/>
    <w:rsid w:val="00CA3641"/>
    <w:rsid w:val="00CA3FB0"/>
    <w:rsid w:val="00CA4DDF"/>
    <w:rsid w:val="00CA53F7"/>
    <w:rsid w:val="00CC0EB5"/>
    <w:rsid w:val="00CC2C66"/>
    <w:rsid w:val="00CC4E59"/>
    <w:rsid w:val="00CC68F4"/>
    <w:rsid w:val="00CC7855"/>
    <w:rsid w:val="00CD1317"/>
    <w:rsid w:val="00CD44CC"/>
    <w:rsid w:val="00CE142E"/>
    <w:rsid w:val="00CE2773"/>
    <w:rsid w:val="00CE5C36"/>
    <w:rsid w:val="00CE5D37"/>
    <w:rsid w:val="00CE6FF6"/>
    <w:rsid w:val="00CF719A"/>
    <w:rsid w:val="00D0061C"/>
    <w:rsid w:val="00D01508"/>
    <w:rsid w:val="00D04FFC"/>
    <w:rsid w:val="00D05516"/>
    <w:rsid w:val="00D069FB"/>
    <w:rsid w:val="00D10297"/>
    <w:rsid w:val="00D164E0"/>
    <w:rsid w:val="00D2092C"/>
    <w:rsid w:val="00D23E7D"/>
    <w:rsid w:val="00D25E0E"/>
    <w:rsid w:val="00D30632"/>
    <w:rsid w:val="00D36224"/>
    <w:rsid w:val="00D42843"/>
    <w:rsid w:val="00D45661"/>
    <w:rsid w:val="00D47ED7"/>
    <w:rsid w:val="00D52178"/>
    <w:rsid w:val="00D6207D"/>
    <w:rsid w:val="00D62650"/>
    <w:rsid w:val="00D70C92"/>
    <w:rsid w:val="00D77F34"/>
    <w:rsid w:val="00D84108"/>
    <w:rsid w:val="00D84B6A"/>
    <w:rsid w:val="00D84C07"/>
    <w:rsid w:val="00D87332"/>
    <w:rsid w:val="00D92542"/>
    <w:rsid w:val="00D95996"/>
    <w:rsid w:val="00D972AC"/>
    <w:rsid w:val="00DA09F3"/>
    <w:rsid w:val="00DA19CF"/>
    <w:rsid w:val="00DA254E"/>
    <w:rsid w:val="00DA3725"/>
    <w:rsid w:val="00DA51BF"/>
    <w:rsid w:val="00DA73AC"/>
    <w:rsid w:val="00DB1EF3"/>
    <w:rsid w:val="00DB244A"/>
    <w:rsid w:val="00DB5497"/>
    <w:rsid w:val="00DB5798"/>
    <w:rsid w:val="00DC1C3D"/>
    <w:rsid w:val="00DC3886"/>
    <w:rsid w:val="00DC470E"/>
    <w:rsid w:val="00DC68B4"/>
    <w:rsid w:val="00DC6AA9"/>
    <w:rsid w:val="00DC7465"/>
    <w:rsid w:val="00DD0119"/>
    <w:rsid w:val="00DD166E"/>
    <w:rsid w:val="00DD1993"/>
    <w:rsid w:val="00DD78C9"/>
    <w:rsid w:val="00DE4296"/>
    <w:rsid w:val="00DE4332"/>
    <w:rsid w:val="00DE6585"/>
    <w:rsid w:val="00DE705C"/>
    <w:rsid w:val="00DF3722"/>
    <w:rsid w:val="00DF7A9C"/>
    <w:rsid w:val="00DF7FEB"/>
    <w:rsid w:val="00E039EE"/>
    <w:rsid w:val="00E073BA"/>
    <w:rsid w:val="00E077B9"/>
    <w:rsid w:val="00E111D7"/>
    <w:rsid w:val="00E17318"/>
    <w:rsid w:val="00E21C26"/>
    <w:rsid w:val="00E226B8"/>
    <w:rsid w:val="00E23961"/>
    <w:rsid w:val="00E24819"/>
    <w:rsid w:val="00E25DA7"/>
    <w:rsid w:val="00E25EB5"/>
    <w:rsid w:val="00E40A9C"/>
    <w:rsid w:val="00E45641"/>
    <w:rsid w:val="00E457F6"/>
    <w:rsid w:val="00E4704A"/>
    <w:rsid w:val="00E52A89"/>
    <w:rsid w:val="00E53C1B"/>
    <w:rsid w:val="00E567AA"/>
    <w:rsid w:val="00E56F3B"/>
    <w:rsid w:val="00E62348"/>
    <w:rsid w:val="00E634BA"/>
    <w:rsid w:val="00E64953"/>
    <w:rsid w:val="00E73AE3"/>
    <w:rsid w:val="00E77F94"/>
    <w:rsid w:val="00E80AD6"/>
    <w:rsid w:val="00E80B01"/>
    <w:rsid w:val="00E80D94"/>
    <w:rsid w:val="00E852A7"/>
    <w:rsid w:val="00EA4D0B"/>
    <w:rsid w:val="00EC41E6"/>
    <w:rsid w:val="00EC62B0"/>
    <w:rsid w:val="00ED10F7"/>
    <w:rsid w:val="00ED4456"/>
    <w:rsid w:val="00ED7DF2"/>
    <w:rsid w:val="00ED7F4A"/>
    <w:rsid w:val="00EF014A"/>
    <w:rsid w:val="00EF2388"/>
    <w:rsid w:val="00EF6ACC"/>
    <w:rsid w:val="00F02B3C"/>
    <w:rsid w:val="00F04B6F"/>
    <w:rsid w:val="00F06345"/>
    <w:rsid w:val="00F06B96"/>
    <w:rsid w:val="00F07252"/>
    <w:rsid w:val="00F07619"/>
    <w:rsid w:val="00F10F24"/>
    <w:rsid w:val="00F17110"/>
    <w:rsid w:val="00F20BD1"/>
    <w:rsid w:val="00F217B7"/>
    <w:rsid w:val="00F21A7A"/>
    <w:rsid w:val="00F234BB"/>
    <w:rsid w:val="00F26176"/>
    <w:rsid w:val="00F30654"/>
    <w:rsid w:val="00F329FE"/>
    <w:rsid w:val="00F33226"/>
    <w:rsid w:val="00F33A96"/>
    <w:rsid w:val="00F5012D"/>
    <w:rsid w:val="00F50F72"/>
    <w:rsid w:val="00F55BC8"/>
    <w:rsid w:val="00F63EEE"/>
    <w:rsid w:val="00F70AB8"/>
    <w:rsid w:val="00F80B10"/>
    <w:rsid w:val="00F8440E"/>
    <w:rsid w:val="00F871E3"/>
    <w:rsid w:val="00F90F87"/>
    <w:rsid w:val="00F92D02"/>
    <w:rsid w:val="00F92FF4"/>
    <w:rsid w:val="00F930D2"/>
    <w:rsid w:val="00F95875"/>
    <w:rsid w:val="00FA1300"/>
    <w:rsid w:val="00FA4153"/>
    <w:rsid w:val="00FA4A44"/>
    <w:rsid w:val="00FA4ED1"/>
    <w:rsid w:val="00FA7154"/>
    <w:rsid w:val="00FB0215"/>
    <w:rsid w:val="00FB16B4"/>
    <w:rsid w:val="00FB3C08"/>
    <w:rsid w:val="00FB4F8B"/>
    <w:rsid w:val="00FC072E"/>
    <w:rsid w:val="00FC093B"/>
    <w:rsid w:val="00FC48D2"/>
    <w:rsid w:val="00FD3B08"/>
    <w:rsid w:val="00FD5AC5"/>
    <w:rsid w:val="00FD7BCB"/>
    <w:rsid w:val="00FE2D8B"/>
    <w:rsid w:val="00FF3E08"/>
    <w:rsid w:val="00FF4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SimSun" w:hAnsi="Times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Note Heading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9D0FA0"/>
    <w:pPr>
      <w:spacing w:line="240" w:lineRule="atLeast"/>
    </w:pPr>
    <w:rPr>
      <w:rFonts w:ascii="Arial" w:hAnsi="Arial" w:cs="Arial"/>
      <w:sz w:val="20"/>
      <w:szCs w:val="20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85E36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85E36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85E36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85E36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2E3ABF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2E3ABF"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2E3ABF"/>
    <w:rPr>
      <w:rFonts w:ascii="Cambria" w:hAnsi="Cambria" w:cs="Cambria"/>
      <w:b/>
      <w:bCs/>
      <w:sz w:val="26"/>
      <w:szCs w:val="26"/>
      <w:lang w:val="en-US"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2E3ABF"/>
    <w:rPr>
      <w:rFonts w:ascii="Calibri" w:hAnsi="Calibri" w:cs="Calibri"/>
      <w:b/>
      <w:bCs/>
      <w:sz w:val="28"/>
      <w:szCs w:val="28"/>
      <w:lang w:val="en-US" w:eastAsia="en-US"/>
    </w:rPr>
  </w:style>
  <w:style w:type="paragraph" w:styleId="Kopfzeile">
    <w:name w:val="header"/>
    <w:basedOn w:val="Standard"/>
    <w:link w:val="KopfzeileZchn"/>
    <w:uiPriority w:val="99"/>
    <w:semiHidden/>
    <w:rsid w:val="00085E36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Fuzeile">
    <w:name w:val="footer"/>
    <w:basedOn w:val="Standard"/>
    <w:link w:val="FuzeileZchn"/>
    <w:uiPriority w:val="99"/>
    <w:semiHidden/>
    <w:rsid w:val="00085E36"/>
    <w:pPr>
      <w:tabs>
        <w:tab w:val="center" w:pos="4320"/>
        <w:tab w:val="right" w:pos="8640"/>
      </w:tabs>
      <w:ind w:left="-284" w:right="-1327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customStyle="1" w:styleId="FeildHeading">
    <w:name w:val="Feild Heading"/>
    <w:basedOn w:val="Standard"/>
    <w:uiPriority w:val="99"/>
    <w:rsid w:val="00085E36"/>
    <w:pPr>
      <w:spacing w:before="120"/>
      <w:jc w:val="right"/>
    </w:pPr>
    <w:rPr>
      <w:b/>
      <w:bCs/>
      <w:color w:val="000000"/>
    </w:rPr>
  </w:style>
  <w:style w:type="paragraph" w:styleId="Textkrper">
    <w:name w:val="Body Text"/>
    <w:basedOn w:val="Standard"/>
    <w:link w:val="TextkrperZchn"/>
    <w:uiPriority w:val="99"/>
    <w:semiHidden/>
    <w:rsid w:val="00085E36"/>
    <w:pPr>
      <w:spacing w:before="60" w:after="6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Beschriftung">
    <w:name w:val="caption"/>
    <w:basedOn w:val="Standard"/>
    <w:next w:val="Standard"/>
    <w:uiPriority w:val="99"/>
    <w:qFormat/>
    <w:rsid w:val="00085E36"/>
    <w:pPr>
      <w:spacing w:before="120" w:after="120"/>
    </w:pPr>
    <w:rPr>
      <w:i/>
      <w:iCs/>
      <w:sz w:val="16"/>
      <w:szCs w:val="16"/>
    </w:rPr>
  </w:style>
  <w:style w:type="paragraph" w:styleId="Datum">
    <w:name w:val="Date"/>
    <w:basedOn w:val="Standard"/>
    <w:next w:val="Standard"/>
    <w:link w:val="DatumZchn"/>
    <w:uiPriority w:val="99"/>
    <w:semiHidden/>
    <w:rsid w:val="00085E36"/>
  </w:style>
  <w:style w:type="character" w:customStyle="1" w:styleId="DatumZchn">
    <w:name w:val="Datum Zchn"/>
    <w:basedOn w:val="Absatz-Standardschriftart"/>
    <w:link w:val="Datum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customStyle="1" w:styleId="AltiumHeading-Headeronly">
    <w:name w:val="Altium Heading - Header only"/>
    <w:basedOn w:val="Standard"/>
    <w:uiPriority w:val="99"/>
    <w:rsid w:val="00085E36"/>
    <w:rPr>
      <w:sz w:val="40"/>
      <w:szCs w:val="40"/>
    </w:rPr>
  </w:style>
  <w:style w:type="paragraph" w:styleId="Textkrper2">
    <w:name w:val="Body Text 2"/>
    <w:basedOn w:val="Standard"/>
    <w:link w:val="Textkrper2Zchn"/>
    <w:uiPriority w:val="99"/>
    <w:semiHidden/>
    <w:rsid w:val="00501998"/>
    <w:pPr>
      <w:spacing w:after="120"/>
      <w:ind w:left="283"/>
    </w:pPr>
  </w:style>
  <w:style w:type="character" w:customStyle="1" w:styleId="BodyText2Char">
    <w:name w:val="Body Text 2 Char"/>
    <w:basedOn w:val="Absatz-Standardschriftart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Blocktext">
    <w:name w:val="Block Text"/>
    <w:basedOn w:val="Standard"/>
    <w:uiPriority w:val="99"/>
    <w:semiHidden/>
    <w:rsid w:val="00085E36"/>
    <w:pPr>
      <w:spacing w:after="120"/>
      <w:ind w:left="1440" w:right="1440"/>
    </w:pPr>
    <w:rPr>
      <w:sz w:val="18"/>
      <w:szCs w:val="18"/>
    </w:rPr>
  </w:style>
  <w:style w:type="paragraph" w:styleId="Textkrper3">
    <w:name w:val="Body Text 3"/>
    <w:basedOn w:val="Standard"/>
    <w:link w:val="Textkrper3Zchn"/>
    <w:uiPriority w:val="99"/>
    <w:semiHidden/>
    <w:rsid w:val="00085E36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E3ABF"/>
    <w:rPr>
      <w:rFonts w:ascii="Arial" w:hAnsi="Arial" w:cs="Arial"/>
      <w:sz w:val="16"/>
      <w:szCs w:val="16"/>
      <w:lang w:val="en-US" w:eastAsia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085E36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character" w:customStyle="1" w:styleId="BodyText2Char1">
    <w:name w:val="Body Text 2 Char1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character" w:customStyle="1" w:styleId="BodyText2Char2">
    <w:name w:val="Body Text 2 Char2"/>
    <w:uiPriority w:val="99"/>
    <w:semiHidden/>
    <w:rsid w:val="00CA53F7"/>
    <w:rPr>
      <w:rFonts w:ascii="Arial" w:hAnsi="Arial" w:cs="Arial"/>
      <w:sz w:val="20"/>
      <w:szCs w:val="20"/>
      <w:lang w:val="en-US" w:eastAsia="en-US"/>
    </w:rPr>
  </w:style>
  <w:style w:type="character" w:customStyle="1" w:styleId="Textkrper2Zchn">
    <w:name w:val="Textkörper 2 Zchn"/>
    <w:link w:val="Textkrper2"/>
    <w:uiPriority w:val="99"/>
    <w:semiHidden/>
    <w:rsid w:val="00501998"/>
    <w:rPr>
      <w:rFonts w:ascii="Arial" w:hAnsi="Arial" w:cs="Arial"/>
      <w:sz w:val="20"/>
      <w:szCs w:val="20"/>
      <w:lang w:val="en-US" w:eastAsia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227D2F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227D2F"/>
    <w:rPr>
      <w:rFonts w:ascii="Arial" w:hAnsi="Arial" w:cs="Arial"/>
      <w:sz w:val="20"/>
      <w:szCs w:val="20"/>
      <w:lang w:val="en-US" w:eastAsia="en-US"/>
    </w:rPr>
  </w:style>
  <w:style w:type="paragraph" w:styleId="Textkrper-Erstzeileneinzug2">
    <w:name w:val="Body Text First Indent 2"/>
    <w:basedOn w:val="Textkrper2"/>
    <w:link w:val="Textkrper-Erstzeileneinzug2Zchn"/>
    <w:uiPriority w:val="99"/>
    <w:semiHidden/>
    <w:rsid w:val="00085E36"/>
    <w:pPr>
      <w:ind w:left="360"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085E36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085E36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2E3ABF"/>
    <w:rPr>
      <w:rFonts w:ascii="Arial" w:hAnsi="Arial" w:cs="Arial"/>
      <w:sz w:val="16"/>
      <w:szCs w:val="16"/>
      <w:lang w:val="en-US" w:eastAsia="en-US"/>
    </w:rPr>
  </w:style>
  <w:style w:type="paragraph" w:styleId="Liste">
    <w:name w:val="List"/>
    <w:basedOn w:val="Standard"/>
    <w:uiPriority w:val="99"/>
    <w:semiHidden/>
    <w:rsid w:val="00085E36"/>
    <w:pPr>
      <w:ind w:left="360" w:hanging="360"/>
    </w:pPr>
    <w:rPr>
      <w:sz w:val="18"/>
      <w:szCs w:val="18"/>
    </w:rPr>
  </w:style>
  <w:style w:type="paragraph" w:customStyle="1" w:styleId="Disclaimer">
    <w:name w:val="Disclaimer"/>
    <w:basedOn w:val="Standard"/>
    <w:uiPriority w:val="99"/>
    <w:rsid w:val="00085E36"/>
    <w:pPr>
      <w:spacing w:before="40" w:after="800" w:line="360" w:lineRule="auto"/>
      <w:jc w:val="center"/>
    </w:pPr>
    <w:rPr>
      <w:color w:val="000000"/>
      <w:sz w:val="16"/>
      <w:szCs w:val="16"/>
    </w:rPr>
  </w:style>
  <w:style w:type="paragraph" w:customStyle="1" w:styleId="FieldText">
    <w:name w:val="Field Text"/>
    <w:next w:val="Textkrper"/>
    <w:uiPriority w:val="99"/>
    <w:rsid w:val="00085E36"/>
    <w:pPr>
      <w:spacing w:before="120"/>
    </w:pPr>
    <w:rPr>
      <w:rFonts w:ascii="Arial" w:hAnsi="Arial" w:cs="Arial"/>
      <w:noProof/>
      <w:sz w:val="18"/>
      <w:szCs w:val="18"/>
      <w:lang w:val="en-US" w:eastAsia="en-US"/>
    </w:rPr>
  </w:style>
  <w:style w:type="paragraph" w:customStyle="1" w:styleId="AltiumTemplateTitle-Headeronly">
    <w:name w:val="Altium Template Title - Header only"/>
    <w:basedOn w:val="Standard"/>
    <w:uiPriority w:val="99"/>
    <w:rsid w:val="00085E36"/>
    <w:pPr>
      <w:jc w:val="both"/>
    </w:pPr>
    <w:rPr>
      <w:sz w:val="40"/>
      <w:szCs w:val="40"/>
    </w:rPr>
  </w:style>
  <w:style w:type="paragraph" w:customStyle="1" w:styleId="AddressItems">
    <w:name w:val="Address Items"/>
    <w:basedOn w:val="Standard"/>
    <w:uiPriority w:val="99"/>
    <w:rsid w:val="00085E36"/>
    <w:pPr>
      <w:spacing w:line="360" w:lineRule="auto"/>
      <w:jc w:val="right"/>
    </w:pPr>
    <w:rPr>
      <w:b/>
      <w:bCs/>
    </w:rPr>
  </w:style>
  <w:style w:type="paragraph" w:customStyle="1" w:styleId="AddressDetails">
    <w:name w:val="Address Details"/>
    <w:basedOn w:val="Standard"/>
    <w:uiPriority w:val="99"/>
    <w:rsid w:val="00085E36"/>
    <w:pPr>
      <w:spacing w:line="360" w:lineRule="auto"/>
    </w:pPr>
  </w:style>
  <w:style w:type="paragraph" w:customStyle="1" w:styleId="MediaContactHeading">
    <w:name w:val="Media Contact Heading"/>
    <w:basedOn w:val="Textkrper"/>
    <w:uiPriority w:val="99"/>
    <w:rsid w:val="00085E36"/>
    <w:pPr>
      <w:spacing w:before="120" w:after="0" w:line="240" w:lineRule="auto"/>
      <w:jc w:val="both"/>
    </w:pPr>
    <w:rPr>
      <w:b/>
      <w:bCs/>
      <w:sz w:val="16"/>
      <w:szCs w:val="16"/>
    </w:rPr>
  </w:style>
  <w:style w:type="paragraph" w:customStyle="1" w:styleId="MediaContactDetails">
    <w:name w:val="Media Contact Details"/>
    <w:basedOn w:val="MediaContactHeading"/>
    <w:uiPriority w:val="99"/>
    <w:rsid w:val="00085E36"/>
    <w:pPr>
      <w:spacing w:before="0"/>
    </w:pPr>
    <w:rPr>
      <w:b w:val="0"/>
      <w:bCs w:val="0"/>
    </w:rPr>
  </w:style>
  <w:style w:type="paragraph" w:customStyle="1" w:styleId="ReleaseTiming">
    <w:name w:val="Release Timing"/>
    <w:basedOn w:val="MediaContactHeading"/>
    <w:uiPriority w:val="99"/>
    <w:rsid w:val="00085E36"/>
    <w:pPr>
      <w:ind w:left="-91"/>
    </w:pPr>
    <w:rPr>
      <w:i/>
      <w:iCs/>
      <w:sz w:val="20"/>
      <w:szCs w:val="20"/>
      <w:lang w:val="en-AU"/>
    </w:rPr>
  </w:style>
  <w:style w:type="character" w:styleId="Hyperlink">
    <w:name w:val="Hyperlink"/>
    <w:basedOn w:val="Absatz-Standardschriftart"/>
    <w:uiPriority w:val="99"/>
    <w:rsid w:val="00085E36"/>
    <w:rPr>
      <w:rFonts w:cs="Times New Roman"/>
      <w:color w:val="0000FF"/>
      <w:u w:val="single"/>
    </w:rPr>
  </w:style>
  <w:style w:type="paragraph" w:customStyle="1" w:styleId="PRHeader">
    <w:name w:val="PR Header"/>
    <w:basedOn w:val="Standard"/>
    <w:uiPriority w:val="99"/>
    <w:rsid w:val="00085E36"/>
    <w:pPr>
      <w:keepNext/>
      <w:spacing w:line="360" w:lineRule="auto"/>
      <w:jc w:val="center"/>
      <w:outlineLvl w:val="4"/>
    </w:pPr>
    <w:rPr>
      <w:b/>
      <w:bCs/>
      <w:spacing w:val="24"/>
      <w:sz w:val="28"/>
      <w:szCs w:val="28"/>
    </w:rPr>
  </w:style>
  <w:style w:type="paragraph" w:customStyle="1" w:styleId="Sub-header">
    <w:name w:val="Sub-header"/>
    <w:basedOn w:val="Standard"/>
    <w:uiPriority w:val="99"/>
    <w:rsid w:val="00085E36"/>
    <w:pPr>
      <w:keepNext/>
      <w:spacing w:line="360" w:lineRule="auto"/>
      <w:jc w:val="center"/>
      <w:outlineLvl w:val="4"/>
    </w:pPr>
    <w:rPr>
      <w:b/>
      <w:bCs/>
      <w:lang w:val="en-GB"/>
    </w:rPr>
  </w:style>
  <w:style w:type="paragraph" w:customStyle="1" w:styleId="Char1CharChar">
    <w:name w:val="Char1 Char Char"/>
    <w:basedOn w:val="Standard"/>
    <w:uiPriority w:val="99"/>
    <w:rsid w:val="00085E36"/>
    <w:pPr>
      <w:spacing w:after="160" w:line="240" w:lineRule="exact"/>
    </w:pPr>
    <w:rPr>
      <w:rFonts w:ascii="Verdana" w:hAnsi="Verdana" w:cs="Verdana"/>
      <w:sz w:val="24"/>
      <w:szCs w:val="24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rsid w:val="009D0FA0"/>
    <w:rPr>
      <w:rFonts w:ascii="Times New Roman" w:hAnsi="Times New Roman" w:cs="Times New Roman"/>
      <w:sz w:val="16"/>
      <w:szCs w:val="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FA0"/>
    <w:rPr>
      <w:rFonts w:ascii="Times New Roman" w:hAnsi="Times New Roman"/>
      <w:sz w:val="16"/>
      <w:szCs w:val="2"/>
      <w:lang w:val="en-US" w:eastAsia="en-US"/>
    </w:rPr>
  </w:style>
  <w:style w:type="character" w:styleId="BesuchterHyperlink">
    <w:name w:val="FollowedHyperlink"/>
    <w:basedOn w:val="Absatz-Standardschriftart"/>
    <w:uiPriority w:val="99"/>
    <w:semiHidden/>
    <w:rsid w:val="00085E36"/>
    <w:rPr>
      <w:rFonts w:cs="Times New Roman"/>
      <w:color w:val="800080"/>
      <w:u w:val="single"/>
    </w:rPr>
  </w:style>
  <w:style w:type="paragraph" w:styleId="StandardWeb">
    <w:name w:val="Normal (Web)"/>
    <w:basedOn w:val="Standard"/>
    <w:uiPriority w:val="99"/>
    <w:semiHidden/>
    <w:rsid w:val="000461AC"/>
    <w:pPr>
      <w:spacing w:line="360" w:lineRule="atLeast"/>
    </w:pPr>
    <w:rPr>
      <w:lang w:val="fr-FR" w:eastAsia="fr-FR"/>
    </w:rPr>
  </w:style>
  <w:style w:type="character" w:customStyle="1" w:styleId="xn-chron">
    <w:name w:val="xn-chron"/>
    <w:uiPriority w:val="99"/>
    <w:rsid w:val="0056082C"/>
    <w:rPr>
      <w:rFonts w:cs="Times New Roman"/>
    </w:rPr>
  </w:style>
  <w:style w:type="character" w:styleId="Kommentarzeichen">
    <w:name w:val="annotation reference"/>
    <w:basedOn w:val="Absatz-Standardschriftart"/>
    <w:uiPriority w:val="99"/>
    <w:semiHidden/>
    <w:rsid w:val="0050764B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50764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5076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E3ABF"/>
    <w:rPr>
      <w:rFonts w:ascii="Arial" w:hAnsi="Arial" w:cs="Arial"/>
      <w:b/>
      <w:bCs/>
      <w:sz w:val="20"/>
      <w:szCs w:val="20"/>
      <w:lang w:val="en-US" w:eastAsia="en-US"/>
    </w:rPr>
  </w:style>
  <w:style w:type="paragraph" w:styleId="berarbeitung">
    <w:name w:val="Revision"/>
    <w:hidden/>
    <w:uiPriority w:val="99"/>
    <w:semiHidden/>
    <w:rsid w:val="00696406"/>
    <w:rPr>
      <w:rFonts w:ascii="Arial" w:hAnsi="Arial" w:cs="Arial"/>
      <w:sz w:val="20"/>
      <w:szCs w:val="20"/>
      <w:lang w:val="en-US" w:eastAsia="en-US"/>
    </w:rPr>
  </w:style>
  <w:style w:type="paragraph" w:customStyle="1" w:styleId="Standard1">
    <w:name w:val="Standard1"/>
    <w:uiPriority w:val="99"/>
    <w:rsid w:val="000667CC"/>
    <w:pPr>
      <w:spacing w:line="276" w:lineRule="auto"/>
    </w:pPr>
    <w:rPr>
      <w:rFonts w:ascii="Arial" w:eastAsia="Times New Roman" w:hAnsi="Arial" w:cs="Arial"/>
      <w:color w:val="000000"/>
      <w:lang w:val="en-US" w:eastAsia="en-US"/>
    </w:rPr>
  </w:style>
  <w:style w:type="paragraph" w:styleId="Listenabsatz">
    <w:name w:val="List Paragraph"/>
    <w:basedOn w:val="Standard"/>
    <w:uiPriority w:val="34"/>
    <w:qFormat/>
    <w:rsid w:val="00C678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SimSun" w:hAnsi="Times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Note Heading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9D0FA0"/>
    <w:pPr>
      <w:spacing w:line="240" w:lineRule="atLeast"/>
    </w:pPr>
    <w:rPr>
      <w:rFonts w:ascii="Arial" w:hAnsi="Arial" w:cs="Arial"/>
      <w:sz w:val="20"/>
      <w:szCs w:val="20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85E36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85E36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85E36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85E36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2E3ABF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2E3ABF"/>
    <w:rPr>
      <w:rFonts w:ascii="Cambria" w:hAnsi="Cambria" w:cs="Cambria"/>
      <w:b/>
      <w:bCs/>
      <w:i/>
      <w:iCs/>
      <w:sz w:val="28"/>
      <w:szCs w:val="28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2E3ABF"/>
    <w:rPr>
      <w:rFonts w:ascii="Cambria" w:hAnsi="Cambria" w:cs="Cambria"/>
      <w:b/>
      <w:bCs/>
      <w:sz w:val="26"/>
      <w:szCs w:val="26"/>
      <w:lang w:val="en-US"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2E3ABF"/>
    <w:rPr>
      <w:rFonts w:ascii="Calibri" w:hAnsi="Calibri" w:cs="Calibri"/>
      <w:b/>
      <w:bCs/>
      <w:sz w:val="28"/>
      <w:szCs w:val="28"/>
      <w:lang w:val="en-US" w:eastAsia="en-US"/>
    </w:rPr>
  </w:style>
  <w:style w:type="paragraph" w:styleId="Kopfzeile">
    <w:name w:val="header"/>
    <w:basedOn w:val="Standard"/>
    <w:link w:val="KopfzeileZchn"/>
    <w:uiPriority w:val="99"/>
    <w:semiHidden/>
    <w:rsid w:val="00085E36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Fuzeile">
    <w:name w:val="footer"/>
    <w:basedOn w:val="Standard"/>
    <w:link w:val="FuzeileZchn"/>
    <w:uiPriority w:val="99"/>
    <w:semiHidden/>
    <w:rsid w:val="00085E36"/>
    <w:pPr>
      <w:tabs>
        <w:tab w:val="center" w:pos="4320"/>
        <w:tab w:val="right" w:pos="8640"/>
      </w:tabs>
      <w:ind w:left="-284" w:right="-1327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customStyle="1" w:styleId="FeildHeading">
    <w:name w:val="Feild Heading"/>
    <w:basedOn w:val="Standard"/>
    <w:uiPriority w:val="99"/>
    <w:rsid w:val="00085E36"/>
    <w:pPr>
      <w:spacing w:before="120"/>
      <w:jc w:val="right"/>
    </w:pPr>
    <w:rPr>
      <w:b/>
      <w:bCs/>
      <w:color w:val="000000"/>
    </w:rPr>
  </w:style>
  <w:style w:type="paragraph" w:styleId="Textkrper">
    <w:name w:val="Body Text"/>
    <w:basedOn w:val="Standard"/>
    <w:link w:val="TextkrperZchn"/>
    <w:uiPriority w:val="99"/>
    <w:semiHidden/>
    <w:rsid w:val="00085E36"/>
    <w:pPr>
      <w:spacing w:before="60" w:after="6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Beschriftung">
    <w:name w:val="caption"/>
    <w:basedOn w:val="Standard"/>
    <w:next w:val="Standard"/>
    <w:uiPriority w:val="99"/>
    <w:qFormat/>
    <w:rsid w:val="00085E36"/>
    <w:pPr>
      <w:spacing w:before="120" w:after="120"/>
    </w:pPr>
    <w:rPr>
      <w:i/>
      <w:iCs/>
      <w:sz w:val="16"/>
      <w:szCs w:val="16"/>
    </w:rPr>
  </w:style>
  <w:style w:type="paragraph" w:styleId="Datum">
    <w:name w:val="Date"/>
    <w:basedOn w:val="Standard"/>
    <w:next w:val="Standard"/>
    <w:link w:val="DatumZchn"/>
    <w:uiPriority w:val="99"/>
    <w:semiHidden/>
    <w:rsid w:val="00085E36"/>
  </w:style>
  <w:style w:type="character" w:customStyle="1" w:styleId="DatumZchn">
    <w:name w:val="Datum Zchn"/>
    <w:basedOn w:val="Absatz-Standardschriftart"/>
    <w:link w:val="Datum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customStyle="1" w:styleId="AltiumHeading-Headeronly">
    <w:name w:val="Altium Heading - Header only"/>
    <w:basedOn w:val="Standard"/>
    <w:uiPriority w:val="99"/>
    <w:rsid w:val="00085E36"/>
    <w:rPr>
      <w:sz w:val="40"/>
      <w:szCs w:val="40"/>
    </w:rPr>
  </w:style>
  <w:style w:type="paragraph" w:styleId="Textkrper2">
    <w:name w:val="Body Text 2"/>
    <w:basedOn w:val="Standard"/>
    <w:link w:val="Textkrper2Zchn"/>
    <w:uiPriority w:val="99"/>
    <w:semiHidden/>
    <w:rsid w:val="00501998"/>
    <w:pPr>
      <w:spacing w:after="120"/>
      <w:ind w:left="283"/>
    </w:pPr>
  </w:style>
  <w:style w:type="character" w:customStyle="1" w:styleId="BodyText2Char">
    <w:name w:val="Body Text 2 Char"/>
    <w:basedOn w:val="Absatz-Standardschriftart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Blocktext">
    <w:name w:val="Block Text"/>
    <w:basedOn w:val="Standard"/>
    <w:uiPriority w:val="99"/>
    <w:semiHidden/>
    <w:rsid w:val="00085E36"/>
    <w:pPr>
      <w:spacing w:after="120"/>
      <w:ind w:left="1440" w:right="1440"/>
    </w:pPr>
    <w:rPr>
      <w:sz w:val="18"/>
      <w:szCs w:val="18"/>
    </w:rPr>
  </w:style>
  <w:style w:type="paragraph" w:styleId="Textkrper3">
    <w:name w:val="Body Text 3"/>
    <w:basedOn w:val="Standard"/>
    <w:link w:val="Textkrper3Zchn"/>
    <w:uiPriority w:val="99"/>
    <w:semiHidden/>
    <w:rsid w:val="00085E36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E3ABF"/>
    <w:rPr>
      <w:rFonts w:ascii="Arial" w:hAnsi="Arial" w:cs="Arial"/>
      <w:sz w:val="16"/>
      <w:szCs w:val="16"/>
      <w:lang w:val="en-US" w:eastAsia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085E36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character" w:customStyle="1" w:styleId="BodyText2Char1">
    <w:name w:val="Body Text 2 Char1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character" w:customStyle="1" w:styleId="BodyText2Char2">
    <w:name w:val="Body Text 2 Char2"/>
    <w:uiPriority w:val="99"/>
    <w:semiHidden/>
    <w:rsid w:val="00CA53F7"/>
    <w:rPr>
      <w:rFonts w:ascii="Arial" w:hAnsi="Arial" w:cs="Arial"/>
      <w:sz w:val="20"/>
      <w:szCs w:val="20"/>
      <w:lang w:val="en-US" w:eastAsia="en-US"/>
    </w:rPr>
  </w:style>
  <w:style w:type="character" w:customStyle="1" w:styleId="Textkrper2Zchn">
    <w:name w:val="Textkörper 2 Zchn"/>
    <w:link w:val="Textkrper2"/>
    <w:uiPriority w:val="99"/>
    <w:semiHidden/>
    <w:rsid w:val="00501998"/>
    <w:rPr>
      <w:rFonts w:ascii="Arial" w:hAnsi="Arial" w:cs="Arial"/>
      <w:sz w:val="20"/>
      <w:szCs w:val="20"/>
      <w:lang w:val="en-US" w:eastAsia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227D2F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227D2F"/>
    <w:rPr>
      <w:rFonts w:ascii="Arial" w:hAnsi="Arial" w:cs="Arial"/>
      <w:sz w:val="20"/>
      <w:szCs w:val="20"/>
      <w:lang w:val="en-US" w:eastAsia="en-US"/>
    </w:rPr>
  </w:style>
  <w:style w:type="paragraph" w:styleId="Textkrper-Erstzeileneinzug2">
    <w:name w:val="Body Text First Indent 2"/>
    <w:basedOn w:val="Textkrper2"/>
    <w:link w:val="Textkrper-Erstzeileneinzug2Zchn"/>
    <w:uiPriority w:val="99"/>
    <w:semiHidden/>
    <w:rsid w:val="00085E36"/>
    <w:pPr>
      <w:ind w:left="360"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085E36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085E36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2E3ABF"/>
    <w:rPr>
      <w:rFonts w:ascii="Arial" w:hAnsi="Arial" w:cs="Arial"/>
      <w:sz w:val="16"/>
      <w:szCs w:val="16"/>
      <w:lang w:val="en-US" w:eastAsia="en-US"/>
    </w:rPr>
  </w:style>
  <w:style w:type="paragraph" w:styleId="Liste">
    <w:name w:val="List"/>
    <w:basedOn w:val="Standard"/>
    <w:uiPriority w:val="99"/>
    <w:semiHidden/>
    <w:rsid w:val="00085E36"/>
    <w:pPr>
      <w:ind w:left="360" w:hanging="360"/>
    </w:pPr>
    <w:rPr>
      <w:sz w:val="18"/>
      <w:szCs w:val="18"/>
    </w:rPr>
  </w:style>
  <w:style w:type="paragraph" w:customStyle="1" w:styleId="Disclaimer">
    <w:name w:val="Disclaimer"/>
    <w:basedOn w:val="Standard"/>
    <w:uiPriority w:val="99"/>
    <w:rsid w:val="00085E36"/>
    <w:pPr>
      <w:spacing w:before="40" w:after="800" w:line="360" w:lineRule="auto"/>
      <w:jc w:val="center"/>
    </w:pPr>
    <w:rPr>
      <w:color w:val="000000"/>
      <w:sz w:val="16"/>
      <w:szCs w:val="16"/>
    </w:rPr>
  </w:style>
  <w:style w:type="paragraph" w:customStyle="1" w:styleId="FieldText">
    <w:name w:val="Field Text"/>
    <w:next w:val="Textkrper"/>
    <w:uiPriority w:val="99"/>
    <w:rsid w:val="00085E36"/>
    <w:pPr>
      <w:spacing w:before="120"/>
    </w:pPr>
    <w:rPr>
      <w:rFonts w:ascii="Arial" w:hAnsi="Arial" w:cs="Arial"/>
      <w:noProof/>
      <w:sz w:val="18"/>
      <w:szCs w:val="18"/>
      <w:lang w:val="en-US" w:eastAsia="en-US"/>
    </w:rPr>
  </w:style>
  <w:style w:type="paragraph" w:customStyle="1" w:styleId="AltiumTemplateTitle-Headeronly">
    <w:name w:val="Altium Template Title - Header only"/>
    <w:basedOn w:val="Standard"/>
    <w:uiPriority w:val="99"/>
    <w:rsid w:val="00085E36"/>
    <w:pPr>
      <w:jc w:val="both"/>
    </w:pPr>
    <w:rPr>
      <w:sz w:val="40"/>
      <w:szCs w:val="40"/>
    </w:rPr>
  </w:style>
  <w:style w:type="paragraph" w:customStyle="1" w:styleId="AddressItems">
    <w:name w:val="Address Items"/>
    <w:basedOn w:val="Standard"/>
    <w:uiPriority w:val="99"/>
    <w:rsid w:val="00085E36"/>
    <w:pPr>
      <w:spacing w:line="360" w:lineRule="auto"/>
      <w:jc w:val="right"/>
    </w:pPr>
    <w:rPr>
      <w:b/>
      <w:bCs/>
    </w:rPr>
  </w:style>
  <w:style w:type="paragraph" w:customStyle="1" w:styleId="AddressDetails">
    <w:name w:val="Address Details"/>
    <w:basedOn w:val="Standard"/>
    <w:uiPriority w:val="99"/>
    <w:rsid w:val="00085E36"/>
    <w:pPr>
      <w:spacing w:line="360" w:lineRule="auto"/>
    </w:pPr>
  </w:style>
  <w:style w:type="paragraph" w:customStyle="1" w:styleId="MediaContactHeading">
    <w:name w:val="Media Contact Heading"/>
    <w:basedOn w:val="Textkrper"/>
    <w:uiPriority w:val="99"/>
    <w:rsid w:val="00085E36"/>
    <w:pPr>
      <w:spacing w:before="120" w:after="0" w:line="240" w:lineRule="auto"/>
      <w:jc w:val="both"/>
    </w:pPr>
    <w:rPr>
      <w:b/>
      <w:bCs/>
      <w:sz w:val="16"/>
      <w:szCs w:val="16"/>
    </w:rPr>
  </w:style>
  <w:style w:type="paragraph" w:customStyle="1" w:styleId="MediaContactDetails">
    <w:name w:val="Media Contact Details"/>
    <w:basedOn w:val="MediaContactHeading"/>
    <w:uiPriority w:val="99"/>
    <w:rsid w:val="00085E36"/>
    <w:pPr>
      <w:spacing w:before="0"/>
    </w:pPr>
    <w:rPr>
      <w:b w:val="0"/>
      <w:bCs w:val="0"/>
    </w:rPr>
  </w:style>
  <w:style w:type="paragraph" w:customStyle="1" w:styleId="ReleaseTiming">
    <w:name w:val="Release Timing"/>
    <w:basedOn w:val="MediaContactHeading"/>
    <w:uiPriority w:val="99"/>
    <w:rsid w:val="00085E36"/>
    <w:pPr>
      <w:ind w:left="-91"/>
    </w:pPr>
    <w:rPr>
      <w:i/>
      <w:iCs/>
      <w:sz w:val="20"/>
      <w:szCs w:val="20"/>
      <w:lang w:val="en-AU"/>
    </w:rPr>
  </w:style>
  <w:style w:type="character" w:styleId="Hyperlink">
    <w:name w:val="Hyperlink"/>
    <w:basedOn w:val="Absatz-Standardschriftart"/>
    <w:uiPriority w:val="99"/>
    <w:rsid w:val="00085E36"/>
    <w:rPr>
      <w:rFonts w:cs="Times New Roman"/>
      <w:color w:val="0000FF"/>
      <w:u w:val="single"/>
    </w:rPr>
  </w:style>
  <w:style w:type="paragraph" w:customStyle="1" w:styleId="PRHeader">
    <w:name w:val="PR Header"/>
    <w:basedOn w:val="Standard"/>
    <w:uiPriority w:val="99"/>
    <w:rsid w:val="00085E36"/>
    <w:pPr>
      <w:keepNext/>
      <w:spacing w:line="360" w:lineRule="auto"/>
      <w:jc w:val="center"/>
      <w:outlineLvl w:val="4"/>
    </w:pPr>
    <w:rPr>
      <w:b/>
      <w:bCs/>
      <w:spacing w:val="24"/>
      <w:sz w:val="28"/>
      <w:szCs w:val="28"/>
    </w:rPr>
  </w:style>
  <w:style w:type="paragraph" w:customStyle="1" w:styleId="Sub-header">
    <w:name w:val="Sub-header"/>
    <w:basedOn w:val="Standard"/>
    <w:uiPriority w:val="99"/>
    <w:rsid w:val="00085E36"/>
    <w:pPr>
      <w:keepNext/>
      <w:spacing w:line="360" w:lineRule="auto"/>
      <w:jc w:val="center"/>
      <w:outlineLvl w:val="4"/>
    </w:pPr>
    <w:rPr>
      <w:b/>
      <w:bCs/>
      <w:lang w:val="en-GB"/>
    </w:rPr>
  </w:style>
  <w:style w:type="paragraph" w:customStyle="1" w:styleId="Char1CharChar">
    <w:name w:val="Char1 Char Char"/>
    <w:basedOn w:val="Standard"/>
    <w:uiPriority w:val="99"/>
    <w:rsid w:val="00085E36"/>
    <w:pPr>
      <w:spacing w:after="160" w:line="240" w:lineRule="exact"/>
    </w:pPr>
    <w:rPr>
      <w:rFonts w:ascii="Verdana" w:hAnsi="Verdana" w:cs="Verdana"/>
      <w:sz w:val="24"/>
      <w:szCs w:val="24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rsid w:val="009D0FA0"/>
    <w:rPr>
      <w:rFonts w:ascii="Times New Roman" w:hAnsi="Times New Roman" w:cs="Times New Roman"/>
      <w:sz w:val="16"/>
      <w:szCs w:val="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FA0"/>
    <w:rPr>
      <w:rFonts w:ascii="Times New Roman" w:hAnsi="Times New Roman"/>
      <w:sz w:val="16"/>
      <w:szCs w:val="2"/>
      <w:lang w:val="en-US" w:eastAsia="en-US"/>
    </w:rPr>
  </w:style>
  <w:style w:type="character" w:styleId="BesuchterHyperlink">
    <w:name w:val="FollowedHyperlink"/>
    <w:basedOn w:val="Absatz-Standardschriftart"/>
    <w:uiPriority w:val="99"/>
    <w:semiHidden/>
    <w:rsid w:val="00085E36"/>
    <w:rPr>
      <w:rFonts w:cs="Times New Roman"/>
      <w:color w:val="800080"/>
      <w:u w:val="single"/>
    </w:rPr>
  </w:style>
  <w:style w:type="paragraph" w:styleId="StandardWeb">
    <w:name w:val="Normal (Web)"/>
    <w:basedOn w:val="Standard"/>
    <w:uiPriority w:val="99"/>
    <w:semiHidden/>
    <w:rsid w:val="000461AC"/>
    <w:pPr>
      <w:spacing w:line="360" w:lineRule="atLeast"/>
    </w:pPr>
    <w:rPr>
      <w:lang w:val="fr-FR" w:eastAsia="fr-FR"/>
    </w:rPr>
  </w:style>
  <w:style w:type="character" w:customStyle="1" w:styleId="xn-chron">
    <w:name w:val="xn-chron"/>
    <w:uiPriority w:val="99"/>
    <w:rsid w:val="0056082C"/>
    <w:rPr>
      <w:rFonts w:cs="Times New Roman"/>
    </w:rPr>
  </w:style>
  <w:style w:type="character" w:styleId="Kommentarzeichen">
    <w:name w:val="annotation reference"/>
    <w:basedOn w:val="Absatz-Standardschriftart"/>
    <w:uiPriority w:val="99"/>
    <w:semiHidden/>
    <w:rsid w:val="0050764B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50764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E3ABF"/>
    <w:rPr>
      <w:rFonts w:ascii="Arial" w:hAnsi="Arial" w:cs="Arial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5076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E3ABF"/>
    <w:rPr>
      <w:rFonts w:ascii="Arial" w:hAnsi="Arial" w:cs="Arial"/>
      <w:b/>
      <w:bCs/>
      <w:sz w:val="20"/>
      <w:szCs w:val="20"/>
      <w:lang w:val="en-US" w:eastAsia="en-US"/>
    </w:rPr>
  </w:style>
  <w:style w:type="paragraph" w:styleId="berarbeitung">
    <w:name w:val="Revision"/>
    <w:hidden/>
    <w:uiPriority w:val="99"/>
    <w:semiHidden/>
    <w:rsid w:val="00696406"/>
    <w:rPr>
      <w:rFonts w:ascii="Arial" w:hAnsi="Arial" w:cs="Arial"/>
      <w:sz w:val="20"/>
      <w:szCs w:val="20"/>
      <w:lang w:val="en-US" w:eastAsia="en-US"/>
    </w:rPr>
  </w:style>
  <w:style w:type="paragraph" w:customStyle="1" w:styleId="Standard1">
    <w:name w:val="Standard1"/>
    <w:uiPriority w:val="99"/>
    <w:rsid w:val="000667CC"/>
    <w:pPr>
      <w:spacing w:line="276" w:lineRule="auto"/>
    </w:pPr>
    <w:rPr>
      <w:rFonts w:ascii="Arial" w:eastAsia="Times New Roman" w:hAnsi="Arial" w:cs="Arial"/>
      <w:color w:val="000000"/>
      <w:lang w:val="en-US" w:eastAsia="en-US"/>
    </w:rPr>
  </w:style>
  <w:style w:type="paragraph" w:styleId="Listenabsatz">
    <w:name w:val="List Paragraph"/>
    <w:basedOn w:val="Standard"/>
    <w:uiPriority w:val="34"/>
    <w:qFormat/>
    <w:rsid w:val="00C67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7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7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7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71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7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prismapr.com" TargetMode="External"/><Relationship Id="rId18" Type="http://schemas.openxmlformats.org/officeDocument/2006/relationships/hyperlink" Target="http://twitter.co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waldemar.stein@altium.com" TargetMode="External"/><Relationship Id="rId17" Type="http://schemas.openxmlformats.org/officeDocument/2006/relationships/hyperlink" Target="http://www.facebook.com/pages/Altium/106726426049146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ltium.co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asking.com/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prismapr.com" TargetMode="External"/><Relationship Id="rId23" Type="http://schemas.openxmlformats.org/officeDocument/2006/relationships/header" Target="header2.xml"/><Relationship Id="rId10" Type="http://schemas.openxmlformats.org/officeDocument/2006/relationships/hyperlink" Target="mailto:info@prismapr.com" TargetMode="External"/><Relationship Id="rId19" Type="http://schemas.openxmlformats.org/officeDocument/2006/relationships/hyperlink" Target="http://www.youtube.com/altiumofficia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monika@prismapr.com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LAN~1.SMI\LOCALS~1\Temp\Temporary%20Directory%205%20for%20altium_templates%5b1%5d.zip\Media%20Release%20Template,%20November%20200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862C1-7C24-455A-989F-947BDAA05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 Release Template, November 2008.dot</Template>
  <TotalTime>0</TotalTime>
  <Pages>2</Pages>
  <Words>447</Words>
  <Characters>3561</Characters>
  <Application>Microsoft Office Word</Application>
  <DocSecurity>0</DocSecurity>
  <Lines>29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Altium News</vt:lpstr>
      <vt:lpstr>Altium News</vt:lpstr>
    </vt:vector>
  </TitlesOfParts>
  <Company>Altium Limited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Altium News</dc:title>
  <dc:creator>Prisma</dc:creator>
  <cp:keywords>Altium embedded Arena PLM</cp:keywords>
  <cp:lastModifiedBy>PrismaPR</cp:lastModifiedBy>
  <cp:revision>9</cp:revision>
  <cp:lastPrinted>2016-10-10T13:04:00Z</cp:lastPrinted>
  <dcterms:created xsi:type="dcterms:W3CDTF">2016-10-18T10:43:00Z</dcterms:created>
  <dcterms:modified xsi:type="dcterms:W3CDTF">2016-10-27T08:51:00Z</dcterms:modified>
</cp:coreProperties>
</file>